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D8" w:rsidRPr="00B463C1" w:rsidRDefault="00412EF8" w:rsidP="00412EF8">
      <w:pPr>
        <w:jc w:val="center"/>
        <w:rPr>
          <w:rFonts w:ascii="Times New Roman" w:hAnsi="Times New Roman" w:cs="Times New Roman"/>
          <w:b/>
          <w:color w:val="000000" w:themeColor="text1"/>
          <w:sz w:val="28"/>
          <w:szCs w:val="28"/>
        </w:rPr>
      </w:pPr>
      <w:r w:rsidRPr="00B463C1">
        <w:rPr>
          <w:rFonts w:ascii="Times New Roman" w:hAnsi="Times New Roman" w:cs="Times New Roman"/>
          <w:b/>
          <w:color w:val="000000" w:themeColor="text1"/>
          <w:sz w:val="28"/>
          <w:szCs w:val="28"/>
        </w:rPr>
        <w:t xml:space="preserve">L’application de la loi </w:t>
      </w:r>
      <w:proofErr w:type="gramStart"/>
      <w:r w:rsidRPr="00B463C1">
        <w:rPr>
          <w:rFonts w:ascii="Times New Roman" w:hAnsi="Times New Roman" w:cs="Times New Roman"/>
          <w:b/>
          <w:color w:val="000000" w:themeColor="text1"/>
          <w:sz w:val="28"/>
          <w:szCs w:val="28"/>
        </w:rPr>
        <w:t>littoral</w:t>
      </w:r>
      <w:proofErr w:type="gramEnd"/>
    </w:p>
    <w:p w:rsidR="00A44DBF" w:rsidRPr="00B463C1" w:rsidRDefault="00A44DBF" w:rsidP="00A44DBF">
      <w:pPr>
        <w:ind w:firstLine="708"/>
        <w:jc w:val="both"/>
        <w:rPr>
          <w:rFonts w:ascii="Times New Roman" w:hAnsi="Times New Roman" w:cs="Times New Roman"/>
          <w:color w:val="000000" w:themeColor="text1"/>
        </w:rPr>
      </w:pPr>
    </w:p>
    <w:p w:rsidR="00A44DBF" w:rsidRPr="00B463C1" w:rsidRDefault="00A44DBF" w:rsidP="00A44DBF">
      <w:pPr>
        <w:ind w:firstLine="708"/>
        <w:jc w:val="both"/>
        <w:rPr>
          <w:rFonts w:ascii="Times New Roman" w:hAnsi="Times New Roman" w:cs="Times New Roman"/>
          <w:color w:val="000000" w:themeColor="text1"/>
        </w:rPr>
      </w:pPr>
    </w:p>
    <w:p w:rsidR="007D4A6C" w:rsidRPr="00B463C1" w:rsidRDefault="00A44DBF" w:rsidP="00A44DBF">
      <w:pPr>
        <w:ind w:firstLine="708"/>
        <w:jc w:val="both"/>
        <w:rPr>
          <w:rFonts w:ascii="Times New Roman" w:hAnsi="Times New Roman" w:cs="Times New Roman"/>
          <w:color w:val="000000" w:themeColor="text1"/>
        </w:rPr>
      </w:pPr>
      <w:r w:rsidRPr="00B463C1">
        <w:rPr>
          <w:rFonts w:ascii="Times New Roman" w:hAnsi="Times New Roman" w:cs="Times New Roman"/>
          <w:color w:val="000000" w:themeColor="text1"/>
        </w:rPr>
        <w:t xml:space="preserve">La loi </w:t>
      </w:r>
      <w:proofErr w:type="gramStart"/>
      <w:r w:rsidRPr="00B463C1">
        <w:rPr>
          <w:rFonts w:ascii="Times New Roman" w:hAnsi="Times New Roman" w:cs="Times New Roman"/>
          <w:color w:val="000000" w:themeColor="text1"/>
        </w:rPr>
        <w:t>littoral</w:t>
      </w:r>
      <w:proofErr w:type="gramEnd"/>
      <w:r w:rsidRPr="00B463C1">
        <w:rPr>
          <w:rFonts w:ascii="Times New Roman" w:hAnsi="Times New Roman" w:cs="Times New Roman"/>
          <w:color w:val="000000" w:themeColor="text1"/>
        </w:rPr>
        <w:t xml:space="preserve"> du 3 janvier 1986 essaie de limiter l’urbanisation sur les côtes</w:t>
      </w:r>
      <w:r w:rsidR="000125C3" w:rsidRPr="00B463C1">
        <w:rPr>
          <w:rFonts w:ascii="Times New Roman" w:hAnsi="Times New Roman" w:cs="Times New Roman"/>
          <w:color w:val="000000" w:themeColor="text1"/>
        </w:rPr>
        <w:t xml:space="preserve"> et elle s’</w:t>
      </w:r>
      <w:r w:rsidR="007D4A6C" w:rsidRPr="00B463C1">
        <w:rPr>
          <w:rFonts w:ascii="Times New Roman" w:hAnsi="Times New Roman" w:cs="Times New Roman"/>
          <w:color w:val="000000" w:themeColor="text1"/>
        </w:rPr>
        <w:t>applique sur l’ensemble du territoire des communes littorales. Elle se compose de diverses dispositions destinées à assurer l’aménagement, la protection et la mise en valeur du littoral. La mise en œuvre de ces dispositions repose en grande partie sur les documents de planification. Les DTA, par exemple, sont amenées à préciser à leur niveau territorial les modalités d’application des dispositions de la loi en matière d’urbanisme entre autres.</w:t>
      </w:r>
      <w:r w:rsidR="005C6ABB" w:rsidRPr="00B463C1">
        <w:rPr>
          <w:rFonts w:ascii="Times New Roman" w:hAnsi="Times New Roman" w:cs="Times New Roman"/>
          <w:color w:val="000000" w:themeColor="text1"/>
        </w:rPr>
        <w:t xml:space="preserve"> Comme cela est le cas pour la DTA des Alpes Maritimes, en son </w:t>
      </w:r>
      <w:r w:rsidR="005C6ABB" w:rsidRPr="00B463C1">
        <w:rPr>
          <w:rFonts w:ascii="Times New Roman" w:hAnsi="Times New Roman" w:cs="Times New Roman"/>
          <w:i/>
          <w:color w:val="000000" w:themeColor="text1"/>
        </w:rPr>
        <w:t>Chapitre III-123- Les orientations et les modalités d’application de la loi littoral en matière de protection</w:t>
      </w:r>
      <w:r w:rsidR="005C6ABB" w:rsidRPr="00B463C1">
        <w:rPr>
          <w:rFonts w:ascii="Times New Roman" w:hAnsi="Times New Roman" w:cs="Times New Roman"/>
          <w:color w:val="000000" w:themeColor="text1"/>
        </w:rPr>
        <w:t xml:space="preserve">, qui indique que 16 communes sont concernées. </w:t>
      </w:r>
      <w:r w:rsidR="000269A2" w:rsidRPr="00B463C1">
        <w:rPr>
          <w:rFonts w:ascii="Times New Roman" w:hAnsi="Times New Roman" w:cs="Times New Roman"/>
          <w:color w:val="000000" w:themeColor="text1"/>
        </w:rPr>
        <w:t>L</w:t>
      </w:r>
      <w:r w:rsidR="007D4A6C" w:rsidRPr="00B463C1">
        <w:rPr>
          <w:rFonts w:ascii="Times New Roman" w:hAnsi="Times New Roman" w:cs="Times New Roman"/>
          <w:color w:val="000000" w:themeColor="text1"/>
        </w:rPr>
        <w:t>es PLU et les SCOT doivent</w:t>
      </w:r>
      <w:r w:rsidR="000269A2" w:rsidRPr="00B463C1">
        <w:rPr>
          <w:rFonts w:ascii="Times New Roman" w:hAnsi="Times New Roman" w:cs="Times New Roman"/>
          <w:color w:val="000000" w:themeColor="text1"/>
        </w:rPr>
        <w:t xml:space="preserve"> également</w:t>
      </w:r>
      <w:r w:rsidR="007D4A6C" w:rsidRPr="00B463C1">
        <w:rPr>
          <w:rFonts w:ascii="Times New Roman" w:hAnsi="Times New Roman" w:cs="Times New Roman"/>
          <w:color w:val="000000" w:themeColor="text1"/>
        </w:rPr>
        <w:t xml:space="preserve"> être compatibles avec les dispositions de la loi littoral, comme prévu à l’ancien article L111-1 du code de l’urbanisme, nouveaux articles L131-1, L131-2, L131-3, L131-4, L131-6 et L131-7. </w:t>
      </w:r>
    </w:p>
    <w:p w:rsidR="00364847" w:rsidRPr="00B463C1" w:rsidRDefault="00364847" w:rsidP="00A44DBF">
      <w:pPr>
        <w:ind w:firstLine="708"/>
        <w:jc w:val="both"/>
        <w:rPr>
          <w:rFonts w:ascii="Times New Roman" w:hAnsi="Times New Roman" w:cs="Times New Roman"/>
          <w:color w:val="000000" w:themeColor="text1"/>
        </w:rPr>
      </w:pPr>
    </w:p>
    <w:p w:rsidR="00364847" w:rsidRPr="00B463C1" w:rsidRDefault="00364847" w:rsidP="00364847">
      <w:pPr>
        <w:ind w:firstLine="708"/>
        <w:jc w:val="both"/>
        <w:rPr>
          <w:rFonts w:ascii="Times New Roman" w:hAnsi="Times New Roman" w:cs="Times New Roman"/>
          <w:color w:val="000000" w:themeColor="text1"/>
        </w:rPr>
      </w:pPr>
      <w:r w:rsidRPr="00B463C1">
        <w:rPr>
          <w:rFonts w:ascii="Times New Roman" w:hAnsi="Times New Roman" w:cs="Times New Roman"/>
          <w:color w:val="000000" w:themeColor="text1"/>
        </w:rPr>
        <w:t xml:space="preserve">La loi littoral était traduite aux articles L146 et suivants du code de l’urbanisme, mais en vertu d’une ordonnance du 23 septembre 2015 et d’un décret du 29 décembre 2015, le code de l’urbanisme a été </w:t>
      </w:r>
      <w:proofErr w:type="spellStart"/>
      <w:r w:rsidRPr="00B463C1">
        <w:rPr>
          <w:rFonts w:ascii="Times New Roman" w:hAnsi="Times New Roman" w:cs="Times New Roman"/>
          <w:color w:val="000000" w:themeColor="text1"/>
        </w:rPr>
        <w:t>re</w:t>
      </w:r>
      <w:proofErr w:type="spellEnd"/>
      <w:r w:rsidRPr="00B463C1">
        <w:rPr>
          <w:rFonts w:ascii="Times New Roman" w:hAnsi="Times New Roman" w:cs="Times New Roman"/>
          <w:color w:val="000000" w:themeColor="text1"/>
        </w:rPr>
        <w:t>-codifié et est en vigueur depuis le 1</w:t>
      </w:r>
      <w:r w:rsidRPr="00B463C1">
        <w:rPr>
          <w:rFonts w:ascii="Times New Roman" w:hAnsi="Times New Roman" w:cs="Times New Roman"/>
          <w:color w:val="000000" w:themeColor="text1"/>
          <w:vertAlign w:val="superscript"/>
        </w:rPr>
        <w:t>er</w:t>
      </w:r>
      <w:r w:rsidRPr="00B463C1">
        <w:rPr>
          <w:rFonts w:ascii="Times New Roman" w:hAnsi="Times New Roman" w:cs="Times New Roman"/>
          <w:color w:val="000000" w:themeColor="text1"/>
        </w:rPr>
        <w:t xml:space="preserve"> janvier 2016. Il s’agit maintenant des articles L121-1 à L121-51. </w:t>
      </w:r>
    </w:p>
    <w:p w:rsidR="007D4A6C" w:rsidRPr="00B463C1" w:rsidRDefault="007D4A6C" w:rsidP="00A44DBF">
      <w:pPr>
        <w:ind w:firstLine="708"/>
        <w:jc w:val="both"/>
        <w:rPr>
          <w:rFonts w:ascii="Times New Roman" w:hAnsi="Times New Roman" w:cs="Times New Roman"/>
          <w:color w:val="000000" w:themeColor="text1"/>
        </w:rPr>
      </w:pPr>
    </w:p>
    <w:p w:rsidR="00002212" w:rsidRPr="00B463C1" w:rsidRDefault="007D4A6C" w:rsidP="007D4A6C">
      <w:pPr>
        <w:ind w:firstLine="708"/>
        <w:jc w:val="both"/>
        <w:rPr>
          <w:rFonts w:ascii="Times New Roman" w:hAnsi="Times New Roman" w:cs="Times New Roman"/>
          <w:color w:val="000000" w:themeColor="text1"/>
        </w:rPr>
      </w:pPr>
      <w:r w:rsidRPr="00B463C1">
        <w:rPr>
          <w:rFonts w:ascii="Times New Roman" w:hAnsi="Times New Roman" w:cs="Times New Roman"/>
          <w:color w:val="000000" w:themeColor="text1"/>
        </w:rPr>
        <w:t>M</w:t>
      </w:r>
      <w:r w:rsidR="00A44DBF" w:rsidRPr="00B463C1">
        <w:rPr>
          <w:rFonts w:ascii="Times New Roman" w:hAnsi="Times New Roman" w:cs="Times New Roman"/>
          <w:color w:val="000000" w:themeColor="text1"/>
        </w:rPr>
        <w:t>ais dès le départ</w:t>
      </w:r>
      <w:r w:rsidR="00D42B16" w:rsidRPr="00B463C1">
        <w:rPr>
          <w:rFonts w:ascii="Times New Roman" w:hAnsi="Times New Roman" w:cs="Times New Roman"/>
          <w:color w:val="000000" w:themeColor="text1"/>
        </w:rPr>
        <w:t>,</w:t>
      </w:r>
      <w:r w:rsidR="00A44DBF" w:rsidRPr="00B463C1">
        <w:rPr>
          <w:rFonts w:ascii="Times New Roman" w:hAnsi="Times New Roman" w:cs="Times New Roman"/>
          <w:color w:val="000000" w:themeColor="text1"/>
        </w:rPr>
        <w:t xml:space="preserve"> </w:t>
      </w:r>
      <w:r w:rsidR="007B703A" w:rsidRPr="00B463C1">
        <w:rPr>
          <w:rFonts w:ascii="Times New Roman" w:hAnsi="Times New Roman" w:cs="Times New Roman"/>
          <w:color w:val="000000" w:themeColor="text1"/>
        </w:rPr>
        <w:t>c</w:t>
      </w:r>
      <w:r w:rsidR="00A44DBF" w:rsidRPr="00B463C1">
        <w:rPr>
          <w:rFonts w:ascii="Times New Roman" w:hAnsi="Times New Roman" w:cs="Times New Roman"/>
          <w:color w:val="000000" w:themeColor="text1"/>
        </w:rPr>
        <w:t>e texte a été d’une application difficile</w:t>
      </w:r>
      <w:r w:rsidRPr="00B463C1">
        <w:rPr>
          <w:rFonts w:ascii="Times New Roman" w:hAnsi="Times New Roman" w:cs="Times New Roman"/>
          <w:color w:val="000000" w:themeColor="text1"/>
        </w:rPr>
        <w:t xml:space="preserve">. </w:t>
      </w:r>
      <w:r w:rsidR="00A44DBF" w:rsidRPr="00B463C1">
        <w:rPr>
          <w:rFonts w:ascii="Times New Roman" w:hAnsi="Times New Roman" w:cs="Times New Roman"/>
          <w:color w:val="000000" w:themeColor="text1"/>
        </w:rPr>
        <w:t xml:space="preserve">Il y a eu des carences dans la mise en œuvre </w:t>
      </w:r>
      <w:r w:rsidR="00D42B16" w:rsidRPr="00B463C1">
        <w:rPr>
          <w:rFonts w:ascii="Times New Roman" w:hAnsi="Times New Roman" w:cs="Times New Roman"/>
          <w:color w:val="000000" w:themeColor="text1"/>
        </w:rPr>
        <w:t>de cette loi</w:t>
      </w:r>
      <w:r w:rsidR="00A44DBF" w:rsidRPr="00B463C1">
        <w:rPr>
          <w:rFonts w:ascii="Times New Roman" w:hAnsi="Times New Roman" w:cs="Times New Roman"/>
          <w:color w:val="000000" w:themeColor="text1"/>
        </w:rPr>
        <w:t xml:space="preserve"> notamment en ce qui concerne la détermination de la liste des communes littorales touchées par cette loi et la liste des communes riveraines</w:t>
      </w:r>
      <w:r w:rsidR="00D42B16" w:rsidRPr="00B463C1">
        <w:rPr>
          <w:rFonts w:ascii="Times New Roman" w:hAnsi="Times New Roman" w:cs="Times New Roman"/>
          <w:color w:val="000000" w:themeColor="text1"/>
        </w:rPr>
        <w:t>,</w:t>
      </w:r>
      <w:r w:rsidR="00A44DBF" w:rsidRPr="00B463C1">
        <w:rPr>
          <w:rFonts w:ascii="Times New Roman" w:hAnsi="Times New Roman" w:cs="Times New Roman"/>
          <w:color w:val="000000" w:themeColor="text1"/>
        </w:rPr>
        <w:t xml:space="preserve"> des deltas et estuaires ainsi que pour la fixation des espaces et milieux à protéger.</w:t>
      </w:r>
      <w:r w:rsidRPr="00B463C1">
        <w:rPr>
          <w:rFonts w:ascii="Times New Roman" w:hAnsi="Times New Roman" w:cs="Times New Roman"/>
          <w:color w:val="000000" w:themeColor="text1"/>
        </w:rPr>
        <w:t xml:space="preserve"> </w:t>
      </w:r>
    </w:p>
    <w:p w:rsidR="00015987" w:rsidRPr="00B463C1" w:rsidRDefault="00015987" w:rsidP="00A44DBF">
      <w:pPr>
        <w:jc w:val="both"/>
        <w:rPr>
          <w:rFonts w:ascii="Times New Roman" w:hAnsi="Times New Roman" w:cs="Times New Roman"/>
          <w:color w:val="000000" w:themeColor="text1"/>
        </w:rPr>
      </w:pPr>
    </w:p>
    <w:p w:rsidR="00D61650" w:rsidRPr="00B463C1" w:rsidRDefault="008D1819" w:rsidP="000814BF">
      <w:pPr>
        <w:ind w:firstLine="708"/>
        <w:jc w:val="both"/>
        <w:rPr>
          <w:rFonts w:ascii="Times New Roman" w:hAnsi="Times New Roman" w:cs="Times New Roman"/>
          <w:color w:val="000000" w:themeColor="text1"/>
        </w:rPr>
      </w:pPr>
      <w:r w:rsidRPr="00B463C1">
        <w:rPr>
          <w:rFonts w:ascii="Times New Roman" w:hAnsi="Times New Roman" w:cs="Times New Roman"/>
          <w:color w:val="000000" w:themeColor="text1"/>
        </w:rPr>
        <w:t>L’a</w:t>
      </w:r>
      <w:r w:rsidR="002F505A" w:rsidRPr="00B463C1">
        <w:rPr>
          <w:rFonts w:ascii="Times New Roman" w:hAnsi="Times New Roman" w:cs="Times New Roman"/>
          <w:color w:val="000000" w:themeColor="text1"/>
        </w:rPr>
        <w:t xml:space="preserve">ncien </w:t>
      </w:r>
      <w:r w:rsidR="00D61650" w:rsidRPr="00B463C1">
        <w:rPr>
          <w:rFonts w:ascii="Times New Roman" w:hAnsi="Times New Roman" w:cs="Times New Roman"/>
          <w:color w:val="000000" w:themeColor="text1"/>
        </w:rPr>
        <w:t>article L146-1 du code de l’urbanisme</w:t>
      </w:r>
      <w:r w:rsidR="00364847" w:rsidRPr="00B463C1">
        <w:rPr>
          <w:rFonts w:ascii="Times New Roman" w:hAnsi="Times New Roman" w:cs="Times New Roman"/>
          <w:color w:val="000000" w:themeColor="text1"/>
        </w:rPr>
        <w:t xml:space="preserve"> </w:t>
      </w:r>
      <w:r w:rsidR="00D61650" w:rsidRPr="00B463C1">
        <w:rPr>
          <w:rFonts w:ascii="Times New Roman" w:hAnsi="Times New Roman" w:cs="Times New Roman"/>
          <w:color w:val="000000" w:themeColor="text1"/>
        </w:rPr>
        <w:t>et l’article L321-2 du code l’environnement, soumettent trois catégories de communes aux dispositions de la loi littoral : les communes riveraines des mers et océans, des étangs salés et des plans d’</w:t>
      </w:r>
      <w:r w:rsidR="001114B4" w:rsidRPr="00B463C1">
        <w:rPr>
          <w:rFonts w:ascii="Times New Roman" w:hAnsi="Times New Roman" w:cs="Times New Roman"/>
          <w:color w:val="000000" w:themeColor="text1"/>
        </w:rPr>
        <w:t>eau intérieurs</w:t>
      </w:r>
      <w:r w:rsidR="00D61650" w:rsidRPr="00B463C1">
        <w:rPr>
          <w:rFonts w:ascii="Times New Roman" w:hAnsi="Times New Roman" w:cs="Times New Roman"/>
          <w:color w:val="000000" w:themeColor="text1"/>
        </w:rPr>
        <w:t xml:space="preserve"> d’une superficie de plus de 1000 hectares ; les communes estuaires lorsqu’elles sont situées en aval de la limite de la salure des eaux des estuaires et deltas, et qu’elles participent aux équilibres économiques et écologiques littoraux (</w:t>
      </w:r>
      <w:r w:rsidR="001114B4" w:rsidRPr="00B463C1">
        <w:rPr>
          <w:rFonts w:ascii="Times New Roman" w:hAnsi="Times New Roman" w:cs="Times New Roman"/>
          <w:color w:val="000000" w:themeColor="text1"/>
        </w:rPr>
        <w:t xml:space="preserve">communes </w:t>
      </w:r>
      <w:r w:rsidR="00D61650" w:rsidRPr="00B463C1">
        <w:rPr>
          <w:rFonts w:ascii="Times New Roman" w:hAnsi="Times New Roman" w:cs="Times New Roman"/>
          <w:color w:val="000000" w:themeColor="text1"/>
        </w:rPr>
        <w:t>énumérées à l’article 1</w:t>
      </w:r>
      <w:r w:rsidR="00D61650" w:rsidRPr="00B463C1">
        <w:rPr>
          <w:rFonts w:ascii="Times New Roman" w:hAnsi="Times New Roman" w:cs="Times New Roman"/>
          <w:color w:val="000000" w:themeColor="text1"/>
          <w:vertAlign w:val="superscript"/>
        </w:rPr>
        <w:t>er</w:t>
      </w:r>
      <w:r w:rsidR="00D61650" w:rsidRPr="00B463C1">
        <w:rPr>
          <w:rFonts w:ascii="Times New Roman" w:hAnsi="Times New Roman" w:cs="Times New Roman"/>
          <w:color w:val="000000" w:themeColor="text1"/>
        </w:rPr>
        <w:t xml:space="preserve"> du décret n°2004-311 du 29 mars 2004) ; les communes volontaires</w:t>
      </w:r>
      <w:r w:rsidR="001114B4" w:rsidRPr="00B463C1">
        <w:rPr>
          <w:rFonts w:ascii="Times New Roman" w:hAnsi="Times New Roman" w:cs="Times New Roman"/>
          <w:color w:val="000000" w:themeColor="text1"/>
        </w:rPr>
        <w:t xml:space="preserve"> peuvent</w:t>
      </w:r>
      <w:r w:rsidR="00D61650" w:rsidRPr="00B463C1">
        <w:rPr>
          <w:rFonts w:ascii="Times New Roman" w:hAnsi="Times New Roman" w:cs="Times New Roman"/>
          <w:color w:val="000000" w:themeColor="text1"/>
        </w:rPr>
        <w:t xml:space="preserve"> être soumises aux dispositions particulières au littoral en raison de leur participation aux équilibres économiques et écologiques littoraux, même si elles n’ont pas de façade maritime (à ce jour</w:t>
      </w:r>
      <w:r w:rsidR="001114B4" w:rsidRPr="00B463C1">
        <w:rPr>
          <w:rFonts w:ascii="Times New Roman" w:hAnsi="Times New Roman" w:cs="Times New Roman"/>
          <w:color w:val="000000" w:themeColor="text1"/>
        </w:rPr>
        <w:t>,</w:t>
      </w:r>
      <w:r w:rsidR="00D61650" w:rsidRPr="00B463C1">
        <w:rPr>
          <w:rFonts w:ascii="Times New Roman" w:hAnsi="Times New Roman" w:cs="Times New Roman"/>
          <w:color w:val="000000" w:themeColor="text1"/>
        </w:rPr>
        <w:t xml:space="preserve"> il n’existe aucun décret qui les concernent). </w:t>
      </w:r>
    </w:p>
    <w:p w:rsidR="00B463C1" w:rsidRDefault="00B463C1" w:rsidP="000814BF">
      <w:pPr>
        <w:ind w:firstLine="708"/>
        <w:jc w:val="both"/>
        <w:rPr>
          <w:rFonts w:ascii="Times New Roman" w:hAnsi="Times New Roman" w:cs="Times New Roman"/>
          <w:color w:val="000000" w:themeColor="text1"/>
        </w:rPr>
      </w:pPr>
    </w:p>
    <w:p w:rsidR="00015987" w:rsidRDefault="00A44DBF" w:rsidP="000814BF">
      <w:pPr>
        <w:ind w:firstLine="708"/>
        <w:jc w:val="both"/>
        <w:rPr>
          <w:rFonts w:ascii="Times New Roman" w:hAnsi="Times New Roman" w:cs="Times New Roman"/>
          <w:color w:val="000000" w:themeColor="text1"/>
        </w:rPr>
      </w:pPr>
      <w:r w:rsidRPr="00A44DBF">
        <w:rPr>
          <w:rFonts w:ascii="Times New Roman" w:hAnsi="Times New Roman" w:cs="Times New Roman"/>
          <w:color w:val="000000" w:themeColor="text1"/>
          <w:u w:val="single"/>
        </w:rPr>
        <w:t xml:space="preserve">La loi </w:t>
      </w:r>
      <w:proofErr w:type="gramStart"/>
      <w:r w:rsidRPr="00A44DBF">
        <w:rPr>
          <w:rFonts w:ascii="Times New Roman" w:hAnsi="Times New Roman" w:cs="Times New Roman"/>
          <w:color w:val="000000" w:themeColor="text1"/>
          <w:u w:val="single"/>
        </w:rPr>
        <w:t>littoral</w:t>
      </w:r>
      <w:proofErr w:type="gramEnd"/>
      <w:r w:rsidRPr="00A44DBF">
        <w:rPr>
          <w:rFonts w:ascii="Times New Roman" w:hAnsi="Times New Roman" w:cs="Times New Roman"/>
          <w:color w:val="000000" w:themeColor="text1"/>
          <w:u w:val="single"/>
        </w:rPr>
        <w:t xml:space="preserve"> met en place de </w:t>
      </w:r>
      <w:r w:rsidR="00015987" w:rsidRPr="00A44DBF">
        <w:rPr>
          <w:rFonts w:ascii="Times New Roman" w:hAnsi="Times New Roman" w:cs="Times New Roman"/>
          <w:color w:val="000000" w:themeColor="text1"/>
          <w:u w:val="single"/>
        </w:rPr>
        <w:t>grands principes </w:t>
      </w:r>
      <w:r w:rsidR="00015987">
        <w:rPr>
          <w:rFonts w:ascii="Times New Roman" w:hAnsi="Times New Roman" w:cs="Times New Roman"/>
          <w:color w:val="000000" w:themeColor="text1"/>
        </w:rPr>
        <w:t xml:space="preserve">: </w:t>
      </w:r>
    </w:p>
    <w:p w:rsidR="00AE63B9" w:rsidRDefault="00AE63B9" w:rsidP="00AE63B9">
      <w:pPr>
        <w:jc w:val="both"/>
        <w:rPr>
          <w:rFonts w:ascii="Times New Roman" w:hAnsi="Times New Roman" w:cs="Times New Roman"/>
          <w:b/>
          <w:color w:val="000000" w:themeColor="text1"/>
        </w:rPr>
      </w:pPr>
    </w:p>
    <w:p w:rsidR="00E079DC" w:rsidRPr="00AE63B9" w:rsidRDefault="00AE63B9" w:rsidP="00AE63B9">
      <w:pPr>
        <w:ind w:firstLine="708"/>
        <w:jc w:val="both"/>
        <w:rPr>
          <w:rFonts w:ascii="Times New Roman" w:hAnsi="Times New Roman" w:cs="Times New Roman"/>
          <w:b/>
          <w:color w:val="000000" w:themeColor="text1"/>
        </w:rPr>
      </w:pPr>
      <w:r w:rsidRPr="0026008E">
        <w:rPr>
          <w:rFonts w:ascii="Times New Roman" w:hAnsi="Times New Roman" w:cs="Times New Roman"/>
          <w:b/>
          <w:color w:val="000000" w:themeColor="text1"/>
        </w:rPr>
        <w:t xml:space="preserve">L’extension de l’urbanisation en continuité avec les agglomérations et les villages </w:t>
      </w:r>
      <w:r>
        <w:rPr>
          <w:rFonts w:ascii="Times New Roman" w:hAnsi="Times New Roman" w:cs="Times New Roman"/>
          <w:b/>
          <w:color w:val="000000" w:themeColor="text1"/>
        </w:rPr>
        <w:t>existan</w:t>
      </w:r>
      <w:r w:rsidRPr="0026008E">
        <w:rPr>
          <w:rFonts w:ascii="Times New Roman" w:hAnsi="Times New Roman" w:cs="Times New Roman"/>
          <w:b/>
          <w:color w:val="000000" w:themeColor="text1"/>
        </w:rPr>
        <w:t>ts ou hameau nouveau intégré à l’environnement</w:t>
      </w:r>
      <w:r>
        <w:rPr>
          <w:rFonts w:ascii="Times New Roman" w:hAnsi="Times New Roman" w:cs="Times New Roman"/>
          <w:b/>
          <w:color w:val="000000" w:themeColor="text1"/>
        </w:rPr>
        <w:t>, article L146-4-I du code de l’urbanisme,</w:t>
      </w:r>
      <w:r w:rsidRPr="00DA21A7">
        <w:rPr>
          <w:rFonts w:ascii="Times New Roman" w:hAnsi="Times New Roman" w:cs="Times New Roman"/>
          <w:b/>
        </w:rPr>
        <w:t xml:space="preserve"> nouvel article L121-8 du code de l’urbanisme. </w:t>
      </w:r>
      <w:r>
        <w:rPr>
          <w:rFonts w:ascii="Times New Roman" w:hAnsi="Times New Roman" w:cs="Times New Roman"/>
          <w:color w:val="000000" w:themeColor="text1"/>
        </w:rPr>
        <w:t>C’</w:t>
      </w:r>
      <w:r w:rsidR="001114B4">
        <w:rPr>
          <w:rFonts w:ascii="Times New Roman" w:hAnsi="Times New Roman" w:cs="Times New Roman"/>
          <w:color w:val="000000" w:themeColor="text1"/>
        </w:rPr>
        <w:t>est-à-</w:t>
      </w:r>
      <w:r>
        <w:rPr>
          <w:rFonts w:ascii="Times New Roman" w:hAnsi="Times New Roman" w:cs="Times New Roman"/>
          <w:color w:val="000000" w:themeColor="text1"/>
        </w:rPr>
        <w:t>dire que les constructions doivent être faite</w:t>
      </w:r>
      <w:r w:rsidR="001114B4">
        <w:rPr>
          <w:rFonts w:ascii="Times New Roman" w:hAnsi="Times New Roman" w:cs="Times New Roman"/>
          <w:color w:val="000000" w:themeColor="text1"/>
        </w:rPr>
        <w:t>s</w:t>
      </w:r>
      <w:r>
        <w:rPr>
          <w:rFonts w:ascii="Times New Roman" w:hAnsi="Times New Roman" w:cs="Times New Roman"/>
          <w:color w:val="000000" w:themeColor="text1"/>
        </w:rPr>
        <w:t xml:space="preserve"> dans le prolongement de l’espace déjà construit et aménagé, on ne pourra alors pas considérer</w:t>
      </w:r>
      <w:r w:rsidR="001114B4">
        <w:rPr>
          <w:rFonts w:ascii="Times New Roman" w:hAnsi="Times New Roman" w:cs="Times New Roman"/>
          <w:color w:val="000000" w:themeColor="text1"/>
        </w:rPr>
        <w:t xml:space="preserve"> comme étant en</w:t>
      </w:r>
      <w:r>
        <w:rPr>
          <w:rFonts w:ascii="Times New Roman" w:hAnsi="Times New Roman" w:cs="Times New Roman"/>
          <w:color w:val="000000" w:themeColor="text1"/>
        </w:rPr>
        <w:t xml:space="preserve"> continuité un secteur séparé par une coupure important</w:t>
      </w:r>
      <w:r w:rsidR="001114B4">
        <w:rPr>
          <w:rFonts w:ascii="Times New Roman" w:hAnsi="Times New Roman" w:cs="Times New Roman"/>
          <w:color w:val="000000" w:themeColor="text1"/>
        </w:rPr>
        <w:t>e</w:t>
      </w:r>
      <w:r>
        <w:rPr>
          <w:rFonts w:ascii="Times New Roman" w:hAnsi="Times New Roman" w:cs="Times New Roman"/>
          <w:color w:val="000000" w:themeColor="text1"/>
        </w:rPr>
        <w:t xml:space="preserve">. On entend par extension de l’urbanisation la création d’un quartier nouveau, une extension significative et modifiant de façon importante les caractéristiques d’un quartier déjà existant en le densifiant fortement ou en augmentant la hauteur de façon sensible.  </w:t>
      </w:r>
      <w:r w:rsidRPr="0026008E">
        <w:rPr>
          <w:rFonts w:ascii="Times New Roman" w:hAnsi="Times New Roman" w:cs="Times New Roman"/>
          <w:b/>
          <w:color w:val="000000" w:themeColor="text1"/>
        </w:rPr>
        <w:t xml:space="preserve"> </w:t>
      </w:r>
    </w:p>
    <w:p w:rsidR="0026008E" w:rsidRDefault="0026008E" w:rsidP="0026008E">
      <w:pPr>
        <w:jc w:val="both"/>
        <w:rPr>
          <w:rFonts w:ascii="Times New Roman" w:hAnsi="Times New Roman" w:cs="Times New Roman"/>
          <w:color w:val="000000" w:themeColor="text1"/>
        </w:rPr>
      </w:pPr>
    </w:p>
    <w:p w:rsidR="006037AA" w:rsidRDefault="00A841FC" w:rsidP="007B44BD">
      <w:pPr>
        <w:ind w:firstLine="708"/>
        <w:jc w:val="both"/>
        <w:rPr>
          <w:rFonts w:ascii="Times New Roman" w:hAnsi="Times New Roman" w:cs="Times New Roman"/>
          <w:color w:val="000000" w:themeColor="text1"/>
        </w:rPr>
      </w:pPr>
      <w:r w:rsidRPr="0026008E">
        <w:rPr>
          <w:rFonts w:ascii="Times New Roman" w:hAnsi="Times New Roman" w:cs="Times New Roman"/>
          <w:b/>
          <w:color w:val="000000" w:themeColor="text1"/>
        </w:rPr>
        <w:t>L’extension limitée de l’urbanisation dans les espaces proches du littoral</w:t>
      </w:r>
      <w:r w:rsidR="00E079DC" w:rsidRPr="0026008E">
        <w:rPr>
          <w:rFonts w:ascii="Times New Roman" w:hAnsi="Times New Roman" w:cs="Times New Roman"/>
          <w:b/>
          <w:color w:val="000000" w:themeColor="text1"/>
        </w:rPr>
        <w:t>, ancien article L146-4</w:t>
      </w:r>
      <w:r w:rsidR="001E24A7">
        <w:rPr>
          <w:rFonts w:ascii="Times New Roman" w:hAnsi="Times New Roman" w:cs="Times New Roman"/>
          <w:b/>
          <w:color w:val="000000" w:themeColor="text1"/>
        </w:rPr>
        <w:t>-II</w:t>
      </w:r>
      <w:r w:rsidR="00E079DC" w:rsidRPr="0026008E">
        <w:rPr>
          <w:rFonts w:ascii="Times New Roman" w:hAnsi="Times New Roman" w:cs="Times New Roman"/>
          <w:b/>
          <w:color w:val="000000" w:themeColor="text1"/>
        </w:rPr>
        <w:t xml:space="preserve"> du code de l’urbanisme</w:t>
      </w:r>
      <w:r w:rsidR="00E079DC" w:rsidRPr="00DA21A7">
        <w:rPr>
          <w:rFonts w:ascii="Times New Roman" w:hAnsi="Times New Roman" w:cs="Times New Roman"/>
          <w:b/>
        </w:rPr>
        <w:t xml:space="preserve">, nouveau </w:t>
      </w:r>
      <w:r w:rsidR="00CF05DF" w:rsidRPr="00DA21A7">
        <w:rPr>
          <w:rFonts w:ascii="Times New Roman" w:hAnsi="Times New Roman" w:cs="Times New Roman"/>
          <w:b/>
        </w:rPr>
        <w:t>L121-15</w:t>
      </w:r>
      <w:r w:rsidR="001E24A7" w:rsidRPr="00DA21A7">
        <w:rPr>
          <w:rFonts w:ascii="Times New Roman" w:hAnsi="Times New Roman" w:cs="Times New Roman"/>
          <w:b/>
        </w:rPr>
        <w:t xml:space="preserve"> du code de l’urbanisme</w:t>
      </w:r>
      <w:r w:rsidRPr="0026008E">
        <w:rPr>
          <w:rFonts w:ascii="Times New Roman" w:hAnsi="Times New Roman" w:cs="Times New Roman"/>
          <w:b/>
          <w:color w:val="000000" w:themeColor="text1"/>
        </w:rPr>
        <w:t> </w:t>
      </w:r>
      <w:r w:rsidRPr="0026008E">
        <w:rPr>
          <w:rFonts w:ascii="Times New Roman" w:hAnsi="Times New Roman" w:cs="Times New Roman"/>
          <w:color w:val="000000" w:themeColor="text1"/>
        </w:rPr>
        <w:t xml:space="preserve">: </w:t>
      </w:r>
      <w:r w:rsidR="0042632E" w:rsidRPr="0026008E">
        <w:rPr>
          <w:rFonts w:ascii="Times New Roman" w:hAnsi="Times New Roman" w:cs="Times New Roman"/>
          <w:color w:val="000000" w:themeColor="text1"/>
        </w:rPr>
        <w:lastRenderedPageBreak/>
        <w:t>c’est la jurisp</w:t>
      </w:r>
      <w:r w:rsidR="00E079DC" w:rsidRPr="0026008E">
        <w:rPr>
          <w:rFonts w:ascii="Times New Roman" w:hAnsi="Times New Roman" w:cs="Times New Roman"/>
          <w:color w:val="000000" w:themeColor="text1"/>
        </w:rPr>
        <w:t xml:space="preserve">rudence qui va venir poser des critères pour définir la notion d’espace proche du rivage. Un arrêt du Conseil d’Etat du 27 septembre 1999, Commune de Bidart, va venir dire qu’un espace peut être proche du rivage qu’il soit ou non urbanisé. Un arrêt du Conseil d’Etat du 12 février 1999, Commune de </w:t>
      </w:r>
      <w:proofErr w:type="spellStart"/>
      <w:r w:rsidR="00E079DC" w:rsidRPr="0026008E">
        <w:rPr>
          <w:rFonts w:ascii="Times New Roman" w:hAnsi="Times New Roman" w:cs="Times New Roman"/>
          <w:color w:val="000000" w:themeColor="text1"/>
        </w:rPr>
        <w:t>Gassin</w:t>
      </w:r>
      <w:proofErr w:type="spellEnd"/>
      <w:r w:rsidR="00E079DC" w:rsidRPr="0026008E">
        <w:rPr>
          <w:rFonts w:ascii="Times New Roman" w:hAnsi="Times New Roman" w:cs="Times New Roman"/>
          <w:color w:val="000000" w:themeColor="text1"/>
        </w:rPr>
        <w:t>, vient préciser qu’un espace proche du rivage doit être situé dans un rayon d’un kilomètre</w:t>
      </w:r>
      <w:r w:rsidR="001114B4">
        <w:rPr>
          <w:rFonts w:ascii="Times New Roman" w:hAnsi="Times New Roman" w:cs="Times New Roman"/>
          <w:color w:val="000000" w:themeColor="text1"/>
        </w:rPr>
        <w:t xml:space="preserve"> par rapport au littoral et peu</w:t>
      </w:r>
      <w:r w:rsidR="00E079DC" w:rsidRPr="0026008E">
        <w:rPr>
          <w:rFonts w:ascii="Times New Roman" w:hAnsi="Times New Roman" w:cs="Times New Roman"/>
          <w:color w:val="000000" w:themeColor="text1"/>
        </w:rPr>
        <w:t xml:space="preserve"> importe que cet espace soit séparé par une bande déjà urbanisée. Cela signifie qu’il n’est pas nécessaire que ce soit un espace libre et directement attenant au littor</w:t>
      </w:r>
      <w:r w:rsidR="001114B4">
        <w:rPr>
          <w:rFonts w:ascii="Times New Roman" w:hAnsi="Times New Roman" w:cs="Times New Roman"/>
          <w:color w:val="000000" w:themeColor="text1"/>
        </w:rPr>
        <w:t xml:space="preserve">al. </w:t>
      </w:r>
      <w:bookmarkStart w:id="0" w:name="_GoBack"/>
      <w:r w:rsidR="00746CC6" w:rsidRPr="00BB55D1">
        <w:rPr>
          <w:rFonts w:ascii="Times New Roman" w:hAnsi="Times New Roman" w:cs="Times New Roman"/>
          <w:color w:val="000000" w:themeColor="text1"/>
        </w:rPr>
        <w:t>Comme est venu</w:t>
      </w:r>
      <w:r w:rsidR="0036551A" w:rsidRPr="00BB55D1">
        <w:rPr>
          <w:rFonts w:ascii="Times New Roman" w:hAnsi="Times New Roman" w:cs="Times New Roman"/>
          <w:color w:val="000000" w:themeColor="text1"/>
        </w:rPr>
        <w:t xml:space="preserve"> le préciser l’</w:t>
      </w:r>
      <w:r w:rsidR="007B44BD" w:rsidRPr="00BB55D1">
        <w:rPr>
          <w:rFonts w:ascii="Times New Roman" w:hAnsi="Times New Roman" w:cs="Times New Roman"/>
          <w:color w:val="000000" w:themeColor="text1"/>
        </w:rPr>
        <w:t>arrêt de la Cour d’appel administrative de Lyon, du 8 avril 1997, société S.S.D et Commune de Roquebrune-Cap-Martin, n°96LY00907</w:t>
      </w:r>
      <w:r w:rsidR="0036551A" w:rsidRPr="00BB55D1">
        <w:rPr>
          <w:rFonts w:ascii="Times New Roman" w:hAnsi="Times New Roman" w:cs="Times New Roman"/>
          <w:color w:val="000000" w:themeColor="text1"/>
        </w:rPr>
        <w:t xml:space="preserve">, </w:t>
      </w:r>
      <w:r w:rsidR="007B44BD" w:rsidRPr="00BB55D1">
        <w:rPr>
          <w:rFonts w:ascii="Times New Roman" w:hAnsi="Times New Roman" w:cs="Times New Roman"/>
          <w:color w:val="000000" w:themeColor="text1"/>
        </w:rPr>
        <w:t>le fait qu’un terrain soit séparé du rivage par une zone urbanisée ne l’empêche par d’être situé dans un espace proche du rivage de la mer.</w:t>
      </w:r>
      <w:r w:rsidR="00EE5FD1" w:rsidRPr="00BB55D1">
        <w:rPr>
          <w:rFonts w:ascii="Times New Roman" w:hAnsi="Times New Roman" w:cs="Times New Roman"/>
          <w:color w:val="000000" w:themeColor="text1"/>
        </w:rPr>
        <w:t xml:space="preserve"> </w:t>
      </w:r>
      <w:bookmarkEnd w:id="0"/>
      <w:r w:rsidR="007B44BD">
        <w:rPr>
          <w:rFonts w:ascii="Times New Roman" w:hAnsi="Times New Roman" w:cs="Times New Roman"/>
          <w:color w:val="000000" w:themeColor="text1"/>
        </w:rPr>
        <w:t>L’</w:t>
      </w:r>
      <w:r w:rsidR="001114B4">
        <w:rPr>
          <w:rFonts w:ascii="Times New Roman" w:hAnsi="Times New Roman" w:cs="Times New Roman"/>
          <w:color w:val="000000" w:themeColor="text1"/>
        </w:rPr>
        <w:t>arrêt</w:t>
      </w:r>
      <w:r w:rsidR="007B44BD">
        <w:rPr>
          <w:rFonts w:ascii="Times New Roman" w:hAnsi="Times New Roman" w:cs="Times New Roman"/>
          <w:color w:val="000000" w:themeColor="text1"/>
        </w:rPr>
        <w:t xml:space="preserve"> Commune de </w:t>
      </w:r>
      <w:proofErr w:type="spellStart"/>
      <w:r w:rsidR="007B44BD">
        <w:rPr>
          <w:rFonts w:ascii="Times New Roman" w:hAnsi="Times New Roman" w:cs="Times New Roman"/>
          <w:color w:val="000000" w:themeColor="text1"/>
        </w:rPr>
        <w:t>Gassin</w:t>
      </w:r>
      <w:proofErr w:type="spellEnd"/>
      <w:r w:rsidR="001114B4">
        <w:rPr>
          <w:rFonts w:ascii="Times New Roman" w:hAnsi="Times New Roman" w:cs="Times New Roman"/>
          <w:color w:val="000000" w:themeColor="text1"/>
        </w:rPr>
        <w:t xml:space="preserve"> a été remis au goû</w:t>
      </w:r>
      <w:r w:rsidR="00E079DC" w:rsidRPr="0026008E">
        <w:rPr>
          <w:rFonts w:ascii="Times New Roman" w:hAnsi="Times New Roman" w:cs="Times New Roman"/>
          <w:color w:val="000000" w:themeColor="text1"/>
        </w:rPr>
        <w:t>t du jour par l’arrêt Commune du Lavandou</w:t>
      </w:r>
      <w:r w:rsidR="00C252B4">
        <w:rPr>
          <w:rFonts w:ascii="Times New Roman" w:hAnsi="Times New Roman" w:cs="Times New Roman"/>
          <w:color w:val="000000" w:themeColor="text1"/>
        </w:rPr>
        <w:t xml:space="preserve"> du Conseil d’Etat du 20 mai 2011</w:t>
      </w:r>
      <w:r w:rsidR="00E079DC" w:rsidRPr="0026008E">
        <w:rPr>
          <w:rFonts w:ascii="Times New Roman" w:hAnsi="Times New Roman" w:cs="Times New Roman"/>
          <w:color w:val="000000" w:themeColor="text1"/>
        </w:rPr>
        <w:t xml:space="preserve">. </w:t>
      </w:r>
      <w:r w:rsidR="00F00ABD">
        <w:rPr>
          <w:rFonts w:ascii="Times New Roman" w:hAnsi="Times New Roman" w:cs="Times New Roman"/>
          <w:color w:val="000000" w:themeColor="text1"/>
        </w:rPr>
        <w:t>Un a</w:t>
      </w:r>
      <w:r w:rsidR="00E079DC" w:rsidRPr="0026008E">
        <w:rPr>
          <w:rFonts w:ascii="Times New Roman" w:hAnsi="Times New Roman" w:cs="Times New Roman"/>
          <w:color w:val="000000" w:themeColor="text1"/>
        </w:rPr>
        <w:t xml:space="preserve">rrêt du Conseil d’Etat du </w:t>
      </w:r>
      <w:r w:rsidR="007C341B">
        <w:rPr>
          <w:rFonts w:ascii="Times New Roman" w:hAnsi="Times New Roman" w:cs="Times New Roman"/>
          <w:color w:val="000000" w:themeColor="text1"/>
        </w:rPr>
        <w:t>3</w:t>
      </w:r>
      <w:r w:rsidR="00E079DC" w:rsidRPr="0026008E">
        <w:rPr>
          <w:rFonts w:ascii="Times New Roman" w:hAnsi="Times New Roman" w:cs="Times New Roman"/>
          <w:color w:val="000000" w:themeColor="text1"/>
        </w:rPr>
        <w:t xml:space="preserve"> mai 2004, </w:t>
      </w:r>
      <w:r w:rsidR="006D5B2E">
        <w:rPr>
          <w:rFonts w:ascii="Times New Roman" w:hAnsi="Times New Roman" w:cs="Times New Roman"/>
          <w:color w:val="000000" w:themeColor="text1"/>
        </w:rPr>
        <w:t xml:space="preserve">« dit » </w:t>
      </w:r>
      <w:r w:rsidR="00E079DC" w:rsidRPr="0026008E">
        <w:rPr>
          <w:rFonts w:ascii="Times New Roman" w:hAnsi="Times New Roman" w:cs="Times New Roman"/>
          <w:color w:val="000000" w:themeColor="text1"/>
        </w:rPr>
        <w:t>Mme Barrière</w:t>
      </w:r>
      <w:r w:rsidR="00F00ABD">
        <w:rPr>
          <w:rFonts w:ascii="Times New Roman" w:hAnsi="Times New Roman" w:cs="Times New Roman"/>
          <w:color w:val="000000" w:themeColor="text1"/>
        </w:rPr>
        <w:t>,</w:t>
      </w:r>
      <w:r w:rsidR="00E079DC" w:rsidRPr="0026008E">
        <w:rPr>
          <w:rFonts w:ascii="Times New Roman" w:hAnsi="Times New Roman" w:cs="Times New Roman"/>
          <w:color w:val="000000" w:themeColor="text1"/>
        </w:rPr>
        <w:t xml:space="preserve"> va s’</w:t>
      </w:r>
      <w:r w:rsidR="00CD4D04" w:rsidRPr="0026008E">
        <w:rPr>
          <w:rFonts w:ascii="Times New Roman" w:hAnsi="Times New Roman" w:cs="Times New Roman"/>
          <w:color w:val="000000" w:themeColor="text1"/>
        </w:rPr>
        <w:t>inspirer</w:t>
      </w:r>
      <w:r w:rsidR="00E079DC" w:rsidRPr="0026008E">
        <w:rPr>
          <w:rFonts w:ascii="Times New Roman" w:hAnsi="Times New Roman" w:cs="Times New Roman"/>
          <w:color w:val="000000" w:themeColor="text1"/>
        </w:rPr>
        <w:t xml:space="preserve"> des deux autres arrêts pour dégager trois critères pour déf</w:t>
      </w:r>
      <w:r w:rsidR="006037AA">
        <w:rPr>
          <w:rFonts w:ascii="Times New Roman" w:hAnsi="Times New Roman" w:cs="Times New Roman"/>
          <w:color w:val="000000" w:themeColor="text1"/>
        </w:rPr>
        <w:t xml:space="preserve">inir un espace proche du rivage : </w:t>
      </w:r>
    </w:p>
    <w:p w:rsidR="00955B79" w:rsidRPr="00955B79" w:rsidRDefault="00E079DC" w:rsidP="00955B79">
      <w:pPr>
        <w:pStyle w:val="Paragraphedeliste"/>
        <w:numPr>
          <w:ilvl w:val="0"/>
          <w:numId w:val="15"/>
        </w:numPr>
        <w:jc w:val="both"/>
        <w:rPr>
          <w:rFonts w:asciiTheme="majorHAnsi" w:hAnsiTheme="majorHAnsi"/>
          <w:color w:val="FF0000"/>
        </w:rPr>
      </w:pPr>
      <w:r w:rsidRPr="006037AA">
        <w:rPr>
          <w:rFonts w:ascii="Times New Roman" w:hAnsi="Times New Roman" w:cs="Times New Roman"/>
          <w:color w:val="000000" w:themeColor="text1"/>
        </w:rPr>
        <w:t>Tout d’</w:t>
      </w:r>
      <w:r w:rsidR="001114B4" w:rsidRPr="006037AA">
        <w:rPr>
          <w:rFonts w:ascii="Times New Roman" w:hAnsi="Times New Roman" w:cs="Times New Roman"/>
          <w:color w:val="000000" w:themeColor="text1"/>
        </w:rPr>
        <w:t>a</w:t>
      </w:r>
      <w:r w:rsidRPr="006037AA">
        <w:rPr>
          <w:rFonts w:ascii="Times New Roman" w:hAnsi="Times New Roman" w:cs="Times New Roman"/>
          <w:color w:val="000000" w:themeColor="text1"/>
        </w:rPr>
        <w:t>bord, le critère de la distance, qui est d’un kilomètre</w:t>
      </w:r>
      <w:r w:rsidR="008E1ADA">
        <w:rPr>
          <w:rFonts w:ascii="Times New Roman" w:hAnsi="Times New Roman" w:cs="Times New Roman"/>
          <w:color w:val="000000" w:themeColor="text1"/>
        </w:rPr>
        <w:t xml:space="preserve"> ; </w:t>
      </w:r>
    </w:p>
    <w:p w:rsidR="006037AA" w:rsidRPr="008E1ADA" w:rsidRDefault="00384BD1" w:rsidP="008E1ADA">
      <w:pPr>
        <w:pStyle w:val="Paragraphedeliste"/>
        <w:numPr>
          <w:ilvl w:val="0"/>
          <w:numId w:val="15"/>
        </w:numPr>
        <w:jc w:val="both"/>
        <w:rPr>
          <w:rFonts w:ascii="Times New Roman" w:hAnsi="Times New Roman" w:cs="Times New Roman"/>
          <w:color w:val="FF0000"/>
        </w:rPr>
      </w:pPr>
      <w:r w:rsidRPr="00955B79">
        <w:rPr>
          <w:rFonts w:ascii="Times New Roman" w:hAnsi="Times New Roman" w:cs="Times New Roman"/>
          <w:color w:val="000000" w:themeColor="text1"/>
        </w:rPr>
        <w:t>Ens</w:t>
      </w:r>
      <w:r w:rsidR="00955B79" w:rsidRPr="00955B79">
        <w:rPr>
          <w:rFonts w:ascii="Times New Roman" w:hAnsi="Times New Roman" w:cs="Times New Roman"/>
          <w:color w:val="000000" w:themeColor="text1"/>
        </w:rPr>
        <w:t>u</w:t>
      </w:r>
      <w:r w:rsidR="008E1ADA">
        <w:rPr>
          <w:rFonts w:ascii="Times New Roman" w:hAnsi="Times New Roman" w:cs="Times New Roman"/>
          <w:color w:val="000000" w:themeColor="text1"/>
        </w:rPr>
        <w:t xml:space="preserve">ite le critère de </w:t>
      </w:r>
      <w:proofErr w:type="spellStart"/>
      <w:r w:rsidR="008E1ADA">
        <w:rPr>
          <w:rFonts w:ascii="Times New Roman" w:hAnsi="Times New Roman" w:cs="Times New Roman"/>
          <w:color w:val="000000" w:themeColor="text1"/>
        </w:rPr>
        <w:t>covisibilité</w:t>
      </w:r>
      <w:proofErr w:type="spellEnd"/>
      <w:r w:rsidR="008E1ADA">
        <w:rPr>
          <w:rFonts w:ascii="Times New Roman" w:hAnsi="Times New Roman" w:cs="Times New Roman"/>
          <w:color w:val="000000" w:themeColor="text1"/>
        </w:rPr>
        <w:t xml:space="preserve">. Il s’agit de la </w:t>
      </w:r>
      <w:proofErr w:type="spellStart"/>
      <w:r w:rsidR="008E1ADA">
        <w:rPr>
          <w:rFonts w:ascii="Times New Roman" w:hAnsi="Times New Roman" w:cs="Times New Roman"/>
        </w:rPr>
        <w:t>co</w:t>
      </w:r>
      <w:r w:rsidR="00955B79" w:rsidRPr="00955B79">
        <w:rPr>
          <w:rFonts w:ascii="Times New Roman" w:hAnsi="Times New Roman" w:cs="Times New Roman"/>
        </w:rPr>
        <w:t>visibilite</w:t>
      </w:r>
      <w:proofErr w:type="spellEnd"/>
      <w:r w:rsidR="00955B79" w:rsidRPr="00955B79">
        <w:rPr>
          <w:rFonts w:ascii="Times New Roman" w:hAnsi="Times New Roman" w:cs="Times New Roman"/>
        </w:rPr>
        <w:t xml:space="preserve">́ entre les secteurs </w:t>
      </w:r>
      <w:r w:rsidR="008E1ADA" w:rsidRPr="00955B79">
        <w:rPr>
          <w:rFonts w:ascii="Times New Roman" w:hAnsi="Times New Roman" w:cs="Times New Roman"/>
        </w:rPr>
        <w:t>concernés</w:t>
      </w:r>
      <w:r w:rsidR="00955B79" w:rsidRPr="00955B79">
        <w:rPr>
          <w:rFonts w:ascii="Times New Roman" w:hAnsi="Times New Roman" w:cs="Times New Roman"/>
        </w:rPr>
        <w:t xml:space="preserve"> et la mer. La </w:t>
      </w:r>
      <w:r w:rsidR="008E1ADA" w:rsidRPr="00955B79">
        <w:rPr>
          <w:rFonts w:ascii="Times New Roman" w:hAnsi="Times New Roman" w:cs="Times New Roman"/>
        </w:rPr>
        <w:t>visibilité</w:t>
      </w:r>
      <w:r w:rsidR="00955B79" w:rsidRPr="00955B79">
        <w:rPr>
          <w:rFonts w:ascii="Times New Roman" w:hAnsi="Times New Roman" w:cs="Times New Roman"/>
        </w:rPr>
        <w:t xml:space="preserve">́ est donc </w:t>
      </w:r>
      <w:r w:rsidR="008E1ADA" w:rsidRPr="00955B79">
        <w:rPr>
          <w:rFonts w:ascii="Times New Roman" w:hAnsi="Times New Roman" w:cs="Times New Roman"/>
        </w:rPr>
        <w:t>appréciée</w:t>
      </w:r>
      <w:r w:rsidR="00955B79" w:rsidRPr="00955B79">
        <w:rPr>
          <w:rFonts w:ascii="Times New Roman" w:hAnsi="Times New Roman" w:cs="Times New Roman"/>
        </w:rPr>
        <w:t xml:space="preserve"> aussi bien depuis le rivage que depuis l'</w:t>
      </w:r>
      <w:r w:rsidR="008E1ADA" w:rsidRPr="00955B79">
        <w:rPr>
          <w:rFonts w:ascii="Times New Roman" w:hAnsi="Times New Roman" w:cs="Times New Roman"/>
        </w:rPr>
        <w:t>intérieur</w:t>
      </w:r>
      <w:r w:rsidR="00955B79" w:rsidRPr="00955B79">
        <w:rPr>
          <w:rFonts w:ascii="Times New Roman" w:hAnsi="Times New Roman" w:cs="Times New Roman"/>
        </w:rPr>
        <w:t xml:space="preserve"> des terres. </w:t>
      </w:r>
      <w:r w:rsidR="008E1ADA">
        <w:rPr>
          <w:rFonts w:ascii="Times New Roman" w:hAnsi="Times New Roman" w:cs="Times New Roman"/>
        </w:rPr>
        <w:t>Par un a</w:t>
      </w:r>
      <w:r w:rsidR="008E1ADA" w:rsidRPr="008E1ADA">
        <w:rPr>
          <w:rFonts w:ascii="Times New Roman" w:hAnsi="Times New Roman" w:cs="Times New Roman"/>
        </w:rPr>
        <w:t>rrêt du Conseil d’Etat du 3 juin 2009, Commune</w:t>
      </w:r>
      <w:r w:rsidR="008E1ADA">
        <w:rPr>
          <w:rFonts w:ascii="Times New Roman" w:hAnsi="Times New Roman" w:cs="Times New Roman"/>
        </w:rPr>
        <w:t xml:space="preserve"> Rognac, celui-ci a estimé que</w:t>
      </w:r>
      <w:r w:rsidR="008E1ADA" w:rsidRPr="008E1ADA">
        <w:rPr>
          <w:rFonts w:ascii="Times New Roman" w:hAnsi="Times New Roman" w:cs="Times New Roman"/>
        </w:rPr>
        <w:t xml:space="preserve"> </w:t>
      </w:r>
      <w:r w:rsidRPr="008E1ADA">
        <w:rPr>
          <w:rFonts w:ascii="Times New Roman" w:hAnsi="Times New Roman" w:cs="Times New Roman"/>
          <w:color w:val="000000" w:themeColor="text1"/>
        </w:rPr>
        <w:t>« </w:t>
      </w:r>
      <w:r w:rsidR="008E1ADA">
        <w:rPr>
          <w:rFonts w:ascii="Times New Roman" w:hAnsi="Times New Roman" w:cs="Times New Roman"/>
          <w:color w:val="000000" w:themeColor="text1"/>
        </w:rPr>
        <w:t>l</w:t>
      </w:r>
      <w:r w:rsidR="001114B4" w:rsidRPr="008E1ADA">
        <w:rPr>
          <w:rFonts w:ascii="Times New Roman" w:hAnsi="Times New Roman" w:cs="Times New Roman"/>
          <w:color w:val="000000" w:themeColor="text1"/>
        </w:rPr>
        <w:t xml:space="preserve">e critère de la </w:t>
      </w:r>
      <w:proofErr w:type="spellStart"/>
      <w:r w:rsidR="001114B4" w:rsidRPr="008E1ADA">
        <w:rPr>
          <w:rFonts w:ascii="Times New Roman" w:hAnsi="Times New Roman" w:cs="Times New Roman"/>
          <w:color w:val="000000" w:themeColor="text1"/>
        </w:rPr>
        <w:t>co</w:t>
      </w:r>
      <w:r w:rsidR="00E079DC" w:rsidRPr="008E1ADA">
        <w:rPr>
          <w:rFonts w:ascii="Times New Roman" w:hAnsi="Times New Roman" w:cs="Times New Roman"/>
          <w:color w:val="000000" w:themeColor="text1"/>
        </w:rPr>
        <w:t>visibilité</w:t>
      </w:r>
      <w:proofErr w:type="spellEnd"/>
      <w:r w:rsidR="006037AA" w:rsidRPr="008E1ADA">
        <w:rPr>
          <w:rFonts w:ascii="Times New Roman" w:hAnsi="Times New Roman" w:cs="Times New Roman"/>
          <w:color w:val="000000" w:themeColor="text1"/>
        </w:rPr>
        <w:t xml:space="preserve"> </w:t>
      </w:r>
      <w:r w:rsidRPr="008E1ADA">
        <w:rPr>
          <w:rFonts w:ascii="Times New Roman" w:hAnsi="Times New Roman" w:cs="Times New Roman"/>
        </w:rPr>
        <w:t xml:space="preserve">qui doit être pris en compte pour la définition d'un tel espace proche du rivage, n'implique pas que chacune des parcelles situées au sein de l'espace ainsi qualifié soit située en </w:t>
      </w:r>
      <w:proofErr w:type="spellStart"/>
      <w:r w:rsidRPr="008E1ADA">
        <w:rPr>
          <w:rFonts w:ascii="Times New Roman" w:hAnsi="Times New Roman" w:cs="Times New Roman"/>
        </w:rPr>
        <w:t>covisibilite</w:t>
      </w:r>
      <w:proofErr w:type="spellEnd"/>
      <w:r w:rsidRPr="008E1ADA">
        <w:rPr>
          <w:rFonts w:ascii="Times New Roman" w:hAnsi="Times New Roman" w:cs="Times New Roman"/>
        </w:rPr>
        <w:t>́ de la mer, dès lors que ces parcelles ne peuvent être séparées de l'ensemble cohérent dont elles font partie »</w:t>
      </w:r>
      <w:r w:rsidR="008E1ADA">
        <w:rPr>
          <w:rFonts w:ascii="Times New Roman" w:hAnsi="Times New Roman" w:cs="Times New Roman"/>
        </w:rPr>
        <w:t> ;</w:t>
      </w:r>
    </w:p>
    <w:p w:rsidR="006037AA" w:rsidRPr="006037AA" w:rsidRDefault="00E079DC" w:rsidP="006037AA">
      <w:pPr>
        <w:pStyle w:val="Paragraphedeliste"/>
        <w:numPr>
          <w:ilvl w:val="0"/>
          <w:numId w:val="15"/>
        </w:numPr>
        <w:jc w:val="both"/>
        <w:rPr>
          <w:rFonts w:asciiTheme="majorHAnsi" w:hAnsiTheme="majorHAnsi"/>
          <w:color w:val="FF0000"/>
        </w:rPr>
      </w:pPr>
      <w:r w:rsidRPr="006037AA">
        <w:rPr>
          <w:rFonts w:ascii="Times New Roman" w:hAnsi="Times New Roman" w:cs="Times New Roman"/>
          <w:color w:val="000000" w:themeColor="text1"/>
        </w:rPr>
        <w:t xml:space="preserve">Et pour finir, les caractéristiques </w:t>
      </w:r>
      <w:r w:rsidR="00CD4D04" w:rsidRPr="006037AA">
        <w:rPr>
          <w:rFonts w:ascii="Times New Roman" w:hAnsi="Times New Roman" w:cs="Times New Roman"/>
          <w:color w:val="000000" w:themeColor="text1"/>
        </w:rPr>
        <w:t>d’une éventuelle zone de séparation</w:t>
      </w:r>
      <w:r w:rsidR="0057621D">
        <w:rPr>
          <w:rFonts w:ascii="Times New Roman" w:hAnsi="Times New Roman" w:cs="Times New Roman"/>
          <w:color w:val="000000" w:themeColor="text1"/>
        </w:rPr>
        <w:t>, avec présence ou absence d’urbanisation</w:t>
      </w:r>
      <w:r w:rsidR="00CD4D04" w:rsidRPr="006037AA">
        <w:rPr>
          <w:rFonts w:ascii="Times New Roman" w:hAnsi="Times New Roman" w:cs="Times New Roman"/>
          <w:color w:val="000000" w:themeColor="text1"/>
        </w:rPr>
        <w:t>.</w:t>
      </w:r>
      <w:r w:rsidR="0057621D">
        <w:rPr>
          <w:rFonts w:ascii="Times New Roman" w:hAnsi="Times New Roman" w:cs="Times New Roman"/>
          <w:color w:val="000000" w:themeColor="text1"/>
        </w:rPr>
        <w:t xml:space="preserve"> </w:t>
      </w:r>
      <w:r w:rsidR="00CD4D04" w:rsidRPr="006037AA">
        <w:rPr>
          <w:rFonts w:ascii="Times New Roman" w:hAnsi="Times New Roman" w:cs="Times New Roman"/>
          <w:color w:val="000000" w:themeColor="text1"/>
        </w:rPr>
        <w:t xml:space="preserve"> </w:t>
      </w:r>
    </w:p>
    <w:p w:rsidR="006037AA" w:rsidRDefault="006037AA" w:rsidP="006037AA">
      <w:pPr>
        <w:jc w:val="both"/>
        <w:rPr>
          <w:rFonts w:ascii="Times New Roman" w:hAnsi="Times New Roman" w:cs="Times New Roman"/>
          <w:color w:val="000000" w:themeColor="text1"/>
        </w:rPr>
      </w:pPr>
    </w:p>
    <w:p w:rsidR="00A841FC" w:rsidRPr="007560BA" w:rsidRDefault="00CD4D04" w:rsidP="006037AA">
      <w:pPr>
        <w:ind w:firstLine="708"/>
        <w:jc w:val="both"/>
        <w:rPr>
          <w:rFonts w:asciiTheme="majorHAnsi" w:hAnsiTheme="majorHAnsi"/>
          <w:color w:val="FF0000"/>
        </w:rPr>
      </w:pPr>
      <w:r w:rsidRPr="006037AA">
        <w:rPr>
          <w:rFonts w:ascii="Times New Roman" w:hAnsi="Times New Roman" w:cs="Times New Roman"/>
          <w:color w:val="000000" w:themeColor="text1"/>
        </w:rPr>
        <w:t xml:space="preserve">Et </w:t>
      </w:r>
      <w:r w:rsidR="001114B4" w:rsidRPr="006037AA">
        <w:rPr>
          <w:rFonts w:ascii="Times New Roman" w:hAnsi="Times New Roman" w:cs="Times New Roman"/>
          <w:color w:val="000000" w:themeColor="text1"/>
        </w:rPr>
        <w:t>peu</w:t>
      </w:r>
      <w:r w:rsidRPr="006037AA">
        <w:rPr>
          <w:rFonts w:ascii="Times New Roman" w:hAnsi="Times New Roman" w:cs="Times New Roman"/>
          <w:color w:val="000000" w:themeColor="text1"/>
        </w:rPr>
        <w:t xml:space="preserve"> importe que la zone soit urbanisée ou non. Mais sans savoir si ces critères sont cumulatifs.</w:t>
      </w:r>
      <w:r w:rsidR="001825E3" w:rsidRPr="006037AA">
        <w:rPr>
          <w:rFonts w:ascii="Times New Roman" w:hAnsi="Times New Roman" w:cs="Times New Roman"/>
          <w:color w:val="000000" w:themeColor="text1"/>
        </w:rPr>
        <w:t xml:space="preserve"> On entend par extension limitée la nécessité d’empêcher un développement important, des critères ont été définis par les juges : la surface, sans indiquer de seuil, ne doit pas être surdimensionnée ; la densité correspondant à la localisation des constructions et la configuration des lieux ; l’étendue de la zone ouverte à l’</w:t>
      </w:r>
      <w:r w:rsidR="001C4FD6" w:rsidRPr="006037AA">
        <w:rPr>
          <w:rFonts w:ascii="Times New Roman" w:hAnsi="Times New Roman" w:cs="Times New Roman"/>
          <w:color w:val="000000" w:themeColor="text1"/>
        </w:rPr>
        <w:t>urbanisation</w:t>
      </w:r>
      <w:r w:rsidR="001825E3" w:rsidRPr="006037AA">
        <w:rPr>
          <w:rFonts w:ascii="Times New Roman" w:hAnsi="Times New Roman" w:cs="Times New Roman"/>
          <w:color w:val="000000" w:themeColor="text1"/>
        </w:rPr>
        <w:t xml:space="preserve"> doit garder un rapport de proportion raisonnable avec l’</w:t>
      </w:r>
      <w:r w:rsidR="001C4FD6" w:rsidRPr="006037AA">
        <w:rPr>
          <w:rFonts w:ascii="Times New Roman" w:hAnsi="Times New Roman" w:cs="Times New Roman"/>
          <w:color w:val="000000" w:themeColor="text1"/>
        </w:rPr>
        <w:t>environnement où le</w:t>
      </w:r>
      <w:r w:rsidR="001825E3" w:rsidRPr="006037AA">
        <w:rPr>
          <w:rFonts w:ascii="Times New Roman" w:hAnsi="Times New Roman" w:cs="Times New Roman"/>
          <w:color w:val="000000" w:themeColor="text1"/>
        </w:rPr>
        <w:t xml:space="preserve"> projet d’extension de l’urbanisation</w:t>
      </w:r>
      <w:r w:rsidR="001C4FD6" w:rsidRPr="006037AA">
        <w:rPr>
          <w:rFonts w:ascii="Times New Roman" w:hAnsi="Times New Roman" w:cs="Times New Roman"/>
          <w:color w:val="000000" w:themeColor="text1"/>
        </w:rPr>
        <w:t xml:space="preserve"> est envisagé</w:t>
      </w:r>
      <w:r w:rsidR="001825E3" w:rsidRPr="006037AA">
        <w:rPr>
          <w:rFonts w:ascii="Times New Roman" w:hAnsi="Times New Roman" w:cs="Times New Roman"/>
          <w:color w:val="000000" w:themeColor="text1"/>
        </w:rPr>
        <w:t xml:space="preserve">. Ces critères doivent s’apprécier en fonction de l’urbanisation existante. Et </w:t>
      </w:r>
      <w:r w:rsidR="001C4FD6" w:rsidRPr="006037AA">
        <w:rPr>
          <w:rFonts w:ascii="Times New Roman" w:hAnsi="Times New Roman" w:cs="Times New Roman"/>
          <w:color w:val="000000" w:themeColor="text1"/>
        </w:rPr>
        <w:t>au-</w:t>
      </w:r>
      <w:r w:rsidR="001825E3" w:rsidRPr="006037AA">
        <w:rPr>
          <w:rFonts w:ascii="Times New Roman" w:hAnsi="Times New Roman" w:cs="Times New Roman"/>
          <w:color w:val="000000" w:themeColor="text1"/>
        </w:rPr>
        <w:t>delà de ces critères</w:t>
      </w:r>
      <w:r w:rsidR="001C4FD6" w:rsidRPr="006037AA">
        <w:rPr>
          <w:rFonts w:ascii="Times New Roman" w:hAnsi="Times New Roman" w:cs="Times New Roman"/>
          <w:color w:val="000000" w:themeColor="text1"/>
        </w:rPr>
        <w:t>,</w:t>
      </w:r>
      <w:r w:rsidR="001825E3" w:rsidRPr="006037AA">
        <w:rPr>
          <w:rFonts w:ascii="Times New Roman" w:hAnsi="Times New Roman" w:cs="Times New Roman"/>
          <w:color w:val="000000" w:themeColor="text1"/>
        </w:rPr>
        <w:t xml:space="preserve"> il faut également prendre en compte la qualité des espaces naturels et des écosystèmes pour organiser au mieux l’extension de l’urbanisation dans les espaces proches du rivage. </w:t>
      </w:r>
    </w:p>
    <w:p w:rsidR="00AE63B9" w:rsidRDefault="00AE63B9" w:rsidP="0026008E">
      <w:pPr>
        <w:ind w:firstLine="708"/>
        <w:jc w:val="both"/>
        <w:rPr>
          <w:rFonts w:ascii="Times New Roman" w:hAnsi="Times New Roman" w:cs="Times New Roman"/>
          <w:b/>
          <w:color w:val="000000" w:themeColor="text1"/>
        </w:rPr>
      </w:pPr>
    </w:p>
    <w:p w:rsidR="00AE63B9" w:rsidRPr="0026008E" w:rsidRDefault="00AE63B9" w:rsidP="0026008E">
      <w:pPr>
        <w:ind w:firstLine="708"/>
        <w:jc w:val="both"/>
        <w:rPr>
          <w:rFonts w:ascii="Times New Roman" w:hAnsi="Times New Roman" w:cs="Times New Roman"/>
          <w:color w:val="000000" w:themeColor="text1"/>
        </w:rPr>
      </w:pPr>
      <w:r w:rsidRPr="0026008E">
        <w:rPr>
          <w:rFonts w:ascii="Times New Roman" w:hAnsi="Times New Roman" w:cs="Times New Roman"/>
          <w:b/>
          <w:color w:val="000000" w:themeColor="text1"/>
        </w:rPr>
        <w:t>L’interdiction de construction en dehors des espaces urbanisés sur une bande de 100m</w:t>
      </w:r>
      <w:r>
        <w:rPr>
          <w:rFonts w:ascii="Times New Roman" w:hAnsi="Times New Roman" w:cs="Times New Roman"/>
          <w:b/>
          <w:color w:val="000000" w:themeColor="text1"/>
        </w:rPr>
        <w:t>, ancien article L146-4-III,</w:t>
      </w:r>
      <w:r w:rsidRPr="00DA21A7">
        <w:rPr>
          <w:rFonts w:ascii="Times New Roman" w:hAnsi="Times New Roman" w:cs="Times New Roman"/>
          <w:b/>
        </w:rPr>
        <w:t xml:space="preserve"> nouvel article L121-20 du code de l’urbanisme </w:t>
      </w:r>
      <w:r w:rsidRPr="0026008E">
        <w:rPr>
          <w:rFonts w:ascii="Times New Roman" w:hAnsi="Times New Roman" w:cs="Times New Roman"/>
          <w:color w:val="000000" w:themeColor="text1"/>
        </w:rPr>
        <w:t>: cette bande se calcul</w:t>
      </w:r>
      <w:r w:rsidR="001C4FD6">
        <w:rPr>
          <w:rFonts w:ascii="Times New Roman" w:hAnsi="Times New Roman" w:cs="Times New Roman"/>
          <w:color w:val="000000" w:themeColor="text1"/>
        </w:rPr>
        <w:t>e</w:t>
      </w:r>
      <w:r w:rsidRPr="0026008E">
        <w:rPr>
          <w:rFonts w:ascii="Times New Roman" w:hAnsi="Times New Roman" w:cs="Times New Roman"/>
          <w:color w:val="000000" w:themeColor="text1"/>
        </w:rPr>
        <w:t xml:space="preserve"> de la base de la limite haute du rivage ou bien des plus hautes eaux, puis sont calculés les 100 mètres. On va avoir ici une protection renforcée, mais il exis</w:t>
      </w:r>
      <w:r>
        <w:rPr>
          <w:rFonts w:ascii="Times New Roman" w:hAnsi="Times New Roman" w:cs="Times New Roman"/>
          <w:color w:val="000000" w:themeColor="text1"/>
        </w:rPr>
        <w:t xml:space="preserve">te tout de même des exceptions </w:t>
      </w:r>
      <w:r w:rsidR="001C4FD6">
        <w:rPr>
          <w:rFonts w:ascii="Times New Roman" w:hAnsi="Times New Roman" w:cs="Times New Roman"/>
          <w:color w:val="000000" w:themeColor="text1"/>
        </w:rPr>
        <w:t>à l’</w:t>
      </w:r>
      <w:proofErr w:type="spellStart"/>
      <w:r w:rsidR="001C4FD6">
        <w:rPr>
          <w:rFonts w:ascii="Times New Roman" w:hAnsi="Times New Roman" w:cs="Times New Roman"/>
          <w:color w:val="000000" w:themeColor="text1"/>
        </w:rPr>
        <w:t>inconstructibilité</w:t>
      </w:r>
      <w:proofErr w:type="spellEnd"/>
      <w:r w:rsidR="001C4FD6">
        <w:rPr>
          <w:rFonts w:ascii="Times New Roman" w:hAnsi="Times New Roman" w:cs="Times New Roman"/>
          <w:color w:val="000000" w:themeColor="text1"/>
        </w:rPr>
        <w:t xml:space="preserve"> dans la bande des 100 mètres comme</w:t>
      </w:r>
      <w:r>
        <w:rPr>
          <w:rFonts w:ascii="Times New Roman" w:hAnsi="Times New Roman" w:cs="Times New Roman"/>
          <w:color w:val="000000" w:themeColor="text1"/>
        </w:rPr>
        <w:t xml:space="preserve"> </w:t>
      </w:r>
      <w:r w:rsidRPr="0026008E">
        <w:rPr>
          <w:rFonts w:ascii="Times New Roman" w:hAnsi="Times New Roman" w:cs="Times New Roman"/>
          <w:color w:val="000000" w:themeColor="text1"/>
        </w:rPr>
        <w:t xml:space="preserve">les constructions nécessaires à un service public ou </w:t>
      </w:r>
      <w:r>
        <w:rPr>
          <w:rFonts w:ascii="Times New Roman" w:hAnsi="Times New Roman" w:cs="Times New Roman"/>
          <w:color w:val="000000" w:themeColor="text1"/>
        </w:rPr>
        <w:t xml:space="preserve">les constructions nécessaires </w:t>
      </w:r>
      <w:r w:rsidRPr="0026008E">
        <w:rPr>
          <w:rFonts w:ascii="Times New Roman" w:hAnsi="Times New Roman" w:cs="Times New Roman"/>
          <w:color w:val="000000" w:themeColor="text1"/>
        </w:rPr>
        <w:t>à des activités économiques nécessitant la proximité de l’</w:t>
      </w:r>
      <w:r>
        <w:rPr>
          <w:rFonts w:ascii="Times New Roman" w:hAnsi="Times New Roman" w:cs="Times New Roman"/>
          <w:color w:val="000000" w:themeColor="text1"/>
        </w:rPr>
        <w:t>eau</w:t>
      </w:r>
      <w:r w:rsidRPr="0026008E">
        <w:rPr>
          <w:rFonts w:ascii="Times New Roman" w:hAnsi="Times New Roman" w:cs="Times New Roman"/>
          <w:color w:val="000000" w:themeColor="text1"/>
        </w:rPr>
        <w:t>.</w:t>
      </w:r>
    </w:p>
    <w:p w:rsidR="0026008E" w:rsidRDefault="0026008E" w:rsidP="0026008E">
      <w:pPr>
        <w:jc w:val="both"/>
        <w:rPr>
          <w:rFonts w:ascii="Times New Roman" w:hAnsi="Times New Roman" w:cs="Times New Roman"/>
          <w:color w:val="000000" w:themeColor="text1"/>
        </w:rPr>
      </w:pPr>
    </w:p>
    <w:p w:rsidR="0023391E" w:rsidRDefault="0023391E" w:rsidP="0026008E">
      <w:pPr>
        <w:ind w:firstLine="708"/>
        <w:jc w:val="both"/>
        <w:rPr>
          <w:rFonts w:ascii="Times New Roman" w:hAnsi="Times New Roman" w:cs="Times New Roman"/>
          <w:color w:val="000000" w:themeColor="text1"/>
        </w:rPr>
      </w:pPr>
      <w:r w:rsidRPr="0026008E">
        <w:rPr>
          <w:rFonts w:ascii="Times New Roman" w:hAnsi="Times New Roman" w:cs="Times New Roman"/>
          <w:b/>
          <w:color w:val="000000" w:themeColor="text1"/>
        </w:rPr>
        <w:t>Principe de protection des espaces remarquables, ancien article L146-</w:t>
      </w:r>
      <w:r w:rsidR="00CF05DF">
        <w:rPr>
          <w:rFonts w:ascii="Times New Roman" w:hAnsi="Times New Roman" w:cs="Times New Roman"/>
          <w:b/>
          <w:color w:val="000000" w:themeColor="text1"/>
        </w:rPr>
        <w:t>6</w:t>
      </w:r>
      <w:r w:rsidRPr="0026008E">
        <w:rPr>
          <w:rFonts w:ascii="Times New Roman" w:hAnsi="Times New Roman" w:cs="Times New Roman"/>
          <w:b/>
          <w:color w:val="000000" w:themeColor="text1"/>
        </w:rPr>
        <w:t xml:space="preserve"> du code de l’urbanisme, </w:t>
      </w:r>
      <w:r w:rsidR="00CF05DF" w:rsidRPr="00DA21A7">
        <w:rPr>
          <w:rFonts w:ascii="Times New Roman" w:hAnsi="Times New Roman" w:cs="Times New Roman"/>
          <w:b/>
        </w:rPr>
        <w:t>nouvel article L121-50</w:t>
      </w:r>
      <w:r w:rsidR="005E038D" w:rsidRPr="00DA21A7">
        <w:rPr>
          <w:rFonts w:ascii="Times New Roman" w:hAnsi="Times New Roman" w:cs="Times New Roman"/>
          <w:b/>
        </w:rPr>
        <w:t xml:space="preserve"> du code de l’urbanisme</w:t>
      </w:r>
      <w:r w:rsidRPr="0026008E">
        <w:rPr>
          <w:rFonts w:ascii="Times New Roman" w:hAnsi="Times New Roman" w:cs="Times New Roman"/>
          <w:b/>
          <w:color w:val="FF0000"/>
        </w:rPr>
        <w:t> </w:t>
      </w:r>
      <w:r w:rsidRPr="0026008E">
        <w:rPr>
          <w:rFonts w:ascii="Times New Roman" w:hAnsi="Times New Roman" w:cs="Times New Roman"/>
          <w:color w:val="000000" w:themeColor="text1"/>
        </w:rPr>
        <w:t xml:space="preserve">: il s’agit d’un espace terrestre ou marin qui présente un intérêt remarquable ou </w:t>
      </w:r>
      <w:r w:rsidR="001C4FD6">
        <w:rPr>
          <w:rFonts w:ascii="Times New Roman" w:hAnsi="Times New Roman" w:cs="Times New Roman"/>
          <w:color w:val="000000" w:themeColor="text1"/>
        </w:rPr>
        <w:t>ayant</w:t>
      </w:r>
      <w:r w:rsidRPr="0026008E">
        <w:rPr>
          <w:rFonts w:ascii="Times New Roman" w:hAnsi="Times New Roman" w:cs="Times New Roman"/>
          <w:color w:val="000000" w:themeColor="text1"/>
        </w:rPr>
        <w:t xml:space="preserve"> une caractéristique du patrimoine naturel et culturel du littoral ou encore </w:t>
      </w:r>
      <w:r w:rsidR="001C4FD6">
        <w:rPr>
          <w:rFonts w:ascii="Times New Roman" w:hAnsi="Times New Roman" w:cs="Times New Roman"/>
          <w:color w:val="000000" w:themeColor="text1"/>
        </w:rPr>
        <w:t>étant</w:t>
      </w:r>
      <w:r w:rsidRPr="0026008E">
        <w:rPr>
          <w:rFonts w:ascii="Times New Roman" w:hAnsi="Times New Roman" w:cs="Times New Roman"/>
          <w:color w:val="000000" w:themeColor="text1"/>
        </w:rPr>
        <w:t xml:space="preserve"> un espace nécessaire au maintien des espaces biologiques. Comme c’est l</w:t>
      </w:r>
      <w:r w:rsidR="001C4FD6">
        <w:rPr>
          <w:rFonts w:ascii="Times New Roman" w:hAnsi="Times New Roman" w:cs="Times New Roman"/>
          <w:color w:val="000000" w:themeColor="text1"/>
        </w:rPr>
        <w:t>e cas pour certaines plages, îlots</w:t>
      </w:r>
      <w:r w:rsidRPr="0026008E">
        <w:rPr>
          <w:rFonts w:ascii="Times New Roman" w:hAnsi="Times New Roman" w:cs="Times New Roman"/>
          <w:color w:val="000000" w:themeColor="text1"/>
        </w:rPr>
        <w:t xml:space="preserve"> inhabités, zone</w:t>
      </w:r>
      <w:r w:rsidR="001C4FD6">
        <w:rPr>
          <w:rFonts w:ascii="Times New Roman" w:hAnsi="Times New Roman" w:cs="Times New Roman"/>
          <w:color w:val="000000" w:themeColor="text1"/>
        </w:rPr>
        <w:t>s</w:t>
      </w:r>
      <w:r w:rsidRPr="0026008E">
        <w:rPr>
          <w:rFonts w:ascii="Times New Roman" w:hAnsi="Times New Roman" w:cs="Times New Roman"/>
          <w:color w:val="000000" w:themeColor="text1"/>
        </w:rPr>
        <w:t xml:space="preserve"> humides, </w:t>
      </w:r>
      <w:proofErr w:type="spellStart"/>
      <w:r w:rsidRPr="0026008E">
        <w:rPr>
          <w:rFonts w:ascii="Times New Roman" w:hAnsi="Times New Roman" w:cs="Times New Roman"/>
          <w:color w:val="000000" w:themeColor="text1"/>
        </w:rPr>
        <w:t>etc</w:t>
      </w:r>
      <w:proofErr w:type="spellEnd"/>
      <w:r w:rsidRPr="0026008E">
        <w:rPr>
          <w:rFonts w:ascii="Times New Roman" w:hAnsi="Times New Roman" w:cs="Times New Roman"/>
          <w:color w:val="000000" w:themeColor="text1"/>
        </w:rPr>
        <w:t>… Dans ces espaces</w:t>
      </w:r>
      <w:r w:rsidR="001C4FD6">
        <w:rPr>
          <w:rFonts w:ascii="Times New Roman" w:hAnsi="Times New Roman" w:cs="Times New Roman"/>
          <w:color w:val="000000" w:themeColor="text1"/>
        </w:rPr>
        <w:t>,</w:t>
      </w:r>
      <w:r w:rsidRPr="0026008E">
        <w:rPr>
          <w:rFonts w:ascii="Times New Roman" w:hAnsi="Times New Roman" w:cs="Times New Roman"/>
          <w:color w:val="000000" w:themeColor="text1"/>
        </w:rPr>
        <w:t xml:space="preserve"> le principe est celui de l’interdiction totale de la construction, </w:t>
      </w:r>
      <w:r w:rsidRPr="0026008E">
        <w:rPr>
          <w:rFonts w:ascii="Times New Roman" w:hAnsi="Times New Roman" w:cs="Times New Roman"/>
          <w:color w:val="000000" w:themeColor="text1"/>
        </w:rPr>
        <w:lastRenderedPageBreak/>
        <w:t xml:space="preserve">exception faite pour les </w:t>
      </w:r>
      <w:r w:rsidR="00EA420C" w:rsidRPr="0026008E">
        <w:rPr>
          <w:rFonts w:ascii="Times New Roman" w:hAnsi="Times New Roman" w:cs="Times New Roman"/>
          <w:color w:val="000000" w:themeColor="text1"/>
        </w:rPr>
        <w:t>aménagements</w:t>
      </w:r>
      <w:r w:rsidRPr="0026008E">
        <w:rPr>
          <w:rFonts w:ascii="Times New Roman" w:hAnsi="Times New Roman" w:cs="Times New Roman"/>
          <w:color w:val="000000" w:themeColor="text1"/>
        </w:rPr>
        <w:t xml:space="preserve"> légers, si </w:t>
      </w:r>
      <w:r w:rsidR="001C4FD6">
        <w:rPr>
          <w:rFonts w:ascii="Times New Roman" w:hAnsi="Times New Roman" w:cs="Times New Roman"/>
          <w:color w:val="000000" w:themeColor="text1"/>
        </w:rPr>
        <w:t>ceux-ci</w:t>
      </w:r>
      <w:r w:rsidRPr="0026008E">
        <w:rPr>
          <w:rFonts w:ascii="Times New Roman" w:hAnsi="Times New Roman" w:cs="Times New Roman"/>
          <w:color w:val="000000" w:themeColor="text1"/>
        </w:rPr>
        <w:t xml:space="preserve"> sont </w:t>
      </w:r>
      <w:r w:rsidR="00EA420C" w:rsidRPr="0026008E">
        <w:rPr>
          <w:rFonts w:ascii="Times New Roman" w:hAnsi="Times New Roman" w:cs="Times New Roman"/>
          <w:color w:val="000000" w:themeColor="text1"/>
        </w:rPr>
        <w:t>nécessaires</w:t>
      </w:r>
      <w:r w:rsidRPr="0026008E">
        <w:rPr>
          <w:rFonts w:ascii="Times New Roman" w:hAnsi="Times New Roman" w:cs="Times New Roman"/>
          <w:color w:val="000000" w:themeColor="text1"/>
        </w:rPr>
        <w:t xml:space="preserve"> à la mise en valeur de l’</w:t>
      </w:r>
      <w:r w:rsidR="00EA420C" w:rsidRPr="0026008E">
        <w:rPr>
          <w:rFonts w:ascii="Times New Roman" w:hAnsi="Times New Roman" w:cs="Times New Roman"/>
          <w:color w:val="000000" w:themeColor="text1"/>
        </w:rPr>
        <w:t>espace</w:t>
      </w:r>
      <w:r w:rsidRPr="0026008E">
        <w:rPr>
          <w:rFonts w:ascii="Times New Roman" w:hAnsi="Times New Roman" w:cs="Times New Roman"/>
          <w:color w:val="000000" w:themeColor="text1"/>
        </w:rPr>
        <w:t>,</w:t>
      </w:r>
      <w:r w:rsidR="00EA420C">
        <w:rPr>
          <w:rFonts w:ascii="Times New Roman" w:hAnsi="Times New Roman" w:cs="Times New Roman"/>
          <w:color w:val="000000" w:themeColor="text1"/>
        </w:rPr>
        <w:t xml:space="preserve"> comme par exemple pour son ouv</w:t>
      </w:r>
      <w:r w:rsidRPr="0026008E">
        <w:rPr>
          <w:rFonts w:ascii="Times New Roman" w:hAnsi="Times New Roman" w:cs="Times New Roman"/>
          <w:color w:val="000000" w:themeColor="text1"/>
        </w:rPr>
        <w:t xml:space="preserve">erture au public.  </w:t>
      </w:r>
    </w:p>
    <w:p w:rsidR="00D61650" w:rsidRDefault="00D61650" w:rsidP="0026008E">
      <w:pPr>
        <w:ind w:firstLine="708"/>
        <w:jc w:val="both"/>
        <w:rPr>
          <w:rFonts w:ascii="Times New Roman" w:hAnsi="Times New Roman" w:cs="Times New Roman"/>
          <w:color w:val="000000" w:themeColor="text1"/>
        </w:rPr>
      </w:pPr>
    </w:p>
    <w:p w:rsidR="00D61650" w:rsidRDefault="00D61650" w:rsidP="00D61650">
      <w:pPr>
        <w:ind w:firstLine="708"/>
        <w:jc w:val="both"/>
        <w:rPr>
          <w:rFonts w:ascii="Times New Roman" w:hAnsi="Times New Roman" w:cs="Times New Roman"/>
          <w:color w:val="000000" w:themeColor="text1"/>
        </w:rPr>
      </w:pPr>
      <w:r w:rsidRPr="0026008E">
        <w:rPr>
          <w:rFonts w:ascii="Times New Roman" w:hAnsi="Times New Roman" w:cs="Times New Roman"/>
          <w:b/>
          <w:color w:val="000000" w:themeColor="text1"/>
        </w:rPr>
        <w:t>Les coupures d’urbanisation</w:t>
      </w:r>
      <w:r>
        <w:rPr>
          <w:rFonts w:ascii="Times New Roman" w:hAnsi="Times New Roman" w:cs="Times New Roman"/>
          <w:b/>
          <w:color w:val="000000" w:themeColor="text1"/>
        </w:rPr>
        <w:t>, ancien article L146-2 du code de l’</w:t>
      </w:r>
      <w:r w:rsidR="001C4FD6">
        <w:rPr>
          <w:rFonts w:ascii="Times New Roman" w:hAnsi="Times New Roman" w:cs="Times New Roman"/>
          <w:b/>
          <w:color w:val="000000" w:themeColor="text1"/>
        </w:rPr>
        <w:t xml:space="preserve">urbanisme, </w:t>
      </w:r>
      <w:r w:rsidR="001C4FD6" w:rsidRPr="00DA21A7">
        <w:rPr>
          <w:rFonts w:ascii="Times New Roman" w:hAnsi="Times New Roman" w:cs="Times New Roman"/>
          <w:b/>
        </w:rPr>
        <w:t>nouveaux</w:t>
      </w:r>
      <w:r w:rsidRPr="00DA21A7">
        <w:rPr>
          <w:rFonts w:ascii="Times New Roman" w:hAnsi="Times New Roman" w:cs="Times New Roman"/>
          <w:b/>
        </w:rPr>
        <w:t xml:space="preserve"> article</w:t>
      </w:r>
      <w:r w:rsidR="001C4FD6" w:rsidRPr="00DA21A7">
        <w:rPr>
          <w:rFonts w:ascii="Times New Roman" w:hAnsi="Times New Roman" w:cs="Times New Roman"/>
          <w:b/>
        </w:rPr>
        <w:t>s</w:t>
      </w:r>
      <w:r w:rsidRPr="00DA21A7">
        <w:rPr>
          <w:rFonts w:ascii="Times New Roman" w:hAnsi="Times New Roman" w:cs="Times New Roman"/>
          <w:b/>
        </w:rPr>
        <w:t xml:space="preserve"> L121-21 et L121-22 du code de l’urbanisme</w:t>
      </w:r>
      <w:r w:rsidR="001C4FD6">
        <w:rPr>
          <w:rFonts w:ascii="Times New Roman" w:hAnsi="Times New Roman" w:cs="Times New Roman"/>
          <w:color w:val="FF0000"/>
        </w:rPr>
        <w:t xml:space="preserve"> : </w:t>
      </w:r>
      <w:r w:rsidR="001C4FD6" w:rsidRPr="001C4FD6">
        <w:rPr>
          <w:rFonts w:ascii="Times New Roman" w:hAnsi="Times New Roman" w:cs="Times New Roman"/>
          <w:color w:val="000000" w:themeColor="text1"/>
        </w:rPr>
        <w:t xml:space="preserve">elles </w:t>
      </w:r>
      <w:r w:rsidRPr="0026008E">
        <w:rPr>
          <w:rFonts w:ascii="Times New Roman" w:hAnsi="Times New Roman" w:cs="Times New Roman"/>
          <w:color w:val="000000" w:themeColor="text1"/>
        </w:rPr>
        <w:t>ont pour but d’éviter ou du moins réduire le bétonnage du littoral, en laissant une ouverture vers le littoral ou l’arrière pays. Il s’agit de créer des brèches pour contrebalancer l’effet béton et améliorer la qualité de vie, tout en respectant l’aspect écologique avec la volonté de créer des espaces, écosystèmes en milieu urbain.</w:t>
      </w:r>
      <w:r w:rsidR="0073480C">
        <w:rPr>
          <w:rFonts w:ascii="Times New Roman" w:hAnsi="Times New Roman" w:cs="Times New Roman"/>
          <w:color w:val="000000" w:themeColor="text1"/>
        </w:rPr>
        <w:t xml:space="preserve"> Cette coupure</w:t>
      </w:r>
      <w:r w:rsidR="001C4FD6">
        <w:rPr>
          <w:rFonts w:ascii="Times New Roman" w:hAnsi="Times New Roman" w:cs="Times New Roman"/>
          <w:color w:val="000000" w:themeColor="text1"/>
        </w:rPr>
        <w:t>,</w:t>
      </w:r>
      <w:r w:rsidR="0073480C">
        <w:rPr>
          <w:rFonts w:ascii="Times New Roman" w:hAnsi="Times New Roman" w:cs="Times New Roman"/>
          <w:color w:val="000000" w:themeColor="text1"/>
        </w:rPr>
        <w:t xml:space="preserve"> lorsqu’elle existe, doit constituer une part suffisamment représentative. </w:t>
      </w:r>
    </w:p>
    <w:p w:rsidR="00D61650" w:rsidRPr="0026008E" w:rsidRDefault="00D61650" w:rsidP="0026008E">
      <w:pPr>
        <w:ind w:firstLine="708"/>
        <w:jc w:val="both"/>
        <w:rPr>
          <w:rFonts w:ascii="Times New Roman" w:hAnsi="Times New Roman" w:cs="Times New Roman"/>
          <w:color w:val="000000" w:themeColor="text1"/>
        </w:rPr>
      </w:pPr>
    </w:p>
    <w:p w:rsidR="0023391E" w:rsidRDefault="0023391E" w:rsidP="0073480C">
      <w:pPr>
        <w:jc w:val="both"/>
        <w:rPr>
          <w:rFonts w:asciiTheme="majorHAnsi" w:hAnsiTheme="majorHAnsi"/>
        </w:rPr>
      </w:pPr>
    </w:p>
    <w:sectPr w:rsidR="0023391E" w:rsidSect="00CA6AB4">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27A" w:rsidRDefault="0060627A" w:rsidP="00412EF8">
      <w:r>
        <w:separator/>
      </w:r>
    </w:p>
  </w:endnote>
  <w:endnote w:type="continuationSeparator" w:id="0">
    <w:p w:rsidR="0060627A" w:rsidRDefault="0060627A" w:rsidP="00412EF8">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46" w:rsidRDefault="00891105" w:rsidP="00FA3FE4">
    <w:pPr>
      <w:pStyle w:val="Pieddepage"/>
      <w:framePr w:wrap="none" w:vAnchor="text" w:hAnchor="margin" w:xAlign="right" w:y="1"/>
      <w:rPr>
        <w:rStyle w:val="Numrodepage"/>
      </w:rPr>
    </w:pPr>
    <w:r>
      <w:rPr>
        <w:rStyle w:val="Numrodepage"/>
      </w:rPr>
      <w:fldChar w:fldCharType="begin"/>
    </w:r>
    <w:r w:rsidR="001A2246">
      <w:rPr>
        <w:rStyle w:val="Numrodepage"/>
      </w:rPr>
      <w:instrText xml:space="preserve">PAGE  </w:instrText>
    </w:r>
    <w:r>
      <w:rPr>
        <w:rStyle w:val="Numrodepage"/>
      </w:rPr>
      <w:fldChar w:fldCharType="end"/>
    </w:r>
  </w:p>
  <w:p w:rsidR="001A2246" w:rsidRDefault="001A2246" w:rsidP="001A2246">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46" w:rsidRDefault="00891105" w:rsidP="00FA3FE4">
    <w:pPr>
      <w:pStyle w:val="Pieddepage"/>
      <w:framePr w:wrap="none" w:vAnchor="text" w:hAnchor="margin" w:xAlign="right" w:y="1"/>
      <w:rPr>
        <w:rStyle w:val="Numrodepage"/>
      </w:rPr>
    </w:pPr>
    <w:r>
      <w:rPr>
        <w:rStyle w:val="Numrodepage"/>
      </w:rPr>
      <w:fldChar w:fldCharType="begin"/>
    </w:r>
    <w:r w:rsidR="001A2246">
      <w:rPr>
        <w:rStyle w:val="Numrodepage"/>
      </w:rPr>
      <w:instrText xml:space="preserve">PAGE  </w:instrText>
    </w:r>
    <w:r>
      <w:rPr>
        <w:rStyle w:val="Numrodepage"/>
      </w:rPr>
      <w:fldChar w:fldCharType="separate"/>
    </w:r>
    <w:r w:rsidR="00260794">
      <w:rPr>
        <w:rStyle w:val="Numrodepage"/>
        <w:noProof/>
      </w:rPr>
      <w:t>3</w:t>
    </w:r>
    <w:r>
      <w:rPr>
        <w:rStyle w:val="Numrodepage"/>
      </w:rPr>
      <w:fldChar w:fldCharType="end"/>
    </w:r>
  </w:p>
  <w:p w:rsidR="00412EF8" w:rsidRPr="00412EF8" w:rsidRDefault="00412EF8" w:rsidP="001A2246">
    <w:pPr>
      <w:pStyle w:val="Pieddepage"/>
      <w:ind w:right="360"/>
      <w:rPr>
        <w:rFonts w:ascii="Times New Roman" w:hAnsi="Times New Roman" w:cs="Times New Roman"/>
        <w:sz w:val="20"/>
        <w:szCs w:val="20"/>
      </w:rPr>
    </w:pPr>
    <w:r w:rsidRPr="00412EF8">
      <w:rPr>
        <w:rFonts w:ascii="Times New Roman" w:hAnsi="Times New Roman" w:cs="Times New Roman"/>
        <w:sz w:val="20"/>
        <w:szCs w:val="20"/>
      </w:rPr>
      <w:t xml:space="preserve">DZIEDZIC </w:t>
    </w:r>
    <w:proofErr w:type="spellStart"/>
    <w:r w:rsidRPr="00412EF8">
      <w:rPr>
        <w:rFonts w:ascii="Times New Roman" w:hAnsi="Times New Roman" w:cs="Times New Roman"/>
        <w:sz w:val="20"/>
        <w:szCs w:val="20"/>
      </w:rPr>
      <w:t>Katarzyna</w:t>
    </w:r>
    <w:proofErr w:type="spellEnd"/>
    <w:r w:rsidRPr="00412EF8">
      <w:rPr>
        <w:rFonts w:ascii="Times New Roman" w:hAnsi="Times New Roman" w:cs="Times New Roman"/>
        <w:sz w:val="20"/>
        <w:szCs w:val="20"/>
      </w:rPr>
      <w:t xml:space="preserve"> </w:t>
    </w:r>
    <w:r w:rsidRPr="00412EF8">
      <w:rPr>
        <w:rFonts w:ascii="Times New Roman" w:hAnsi="Times New Roman" w:cs="Times New Roman"/>
        <w:sz w:val="20"/>
        <w:szCs w:val="20"/>
      </w:rPr>
      <w:tab/>
      <w:t xml:space="preserve">L’application de la loi littoral </w:t>
    </w:r>
    <w:r w:rsidRPr="00412EF8">
      <w:rPr>
        <w:rFonts w:ascii="Times New Roman" w:hAnsi="Times New Roman" w:cs="Times New Roman"/>
        <w:sz w:val="20"/>
        <w:szCs w:val="20"/>
      </w:rPr>
      <w:tab/>
      <w:t>http://aspona.free.fr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27A" w:rsidRDefault="0060627A" w:rsidP="00412EF8">
      <w:r>
        <w:separator/>
      </w:r>
    </w:p>
  </w:footnote>
  <w:footnote w:type="continuationSeparator" w:id="0">
    <w:p w:rsidR="0060627A" w:rsidRDefault="0060627A" w:rsidP="00412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F8" w:rsidRPr="00412EF8" w:rsidRDefault="00412EF8">
    <w:pPr>
      <w:pStyle w:val="En-tte"/>
      <w:rPr>
        <w:rFonts w:ascii="Times New Roman" w:hAnsi="Times New Roman" w:cs="Times New Roman"/>
        <w:sz w:val="20"/>
        <w:szCs w:val="20"/>
      </w:rPr>
    </w:pPr>
    <w:r w:rsidRPr="00412EF8">
      <w:rPr>
        <w:rFonts w:ascii="Times New Roman" w:hAnsi="Times New Roman" w:cs="Times New Roman"/>
        <w:sz w:val="20"/>
        <w:szCs w:val="20"/>
      </w:rPr>
      <w:t xml:space="preserve">Rédigé le Mercredi 8 juin 2016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3B8A"/>
    <w:multiLevelType w:val="multilevel"/>
    <w:tmpl w:val="E0280F00"/>
    <w:styleLink w:val="List60"/>
    <w:lvl w:ilvl="0">
      <w:start w:val="1"/>
      <w:numFmt w:val="bullet"/>
      <w:lvlText w:val="-"/>
      <w:lvlJc w:val="left"/>
      <w:rPr>
        <w:rFonts w:ascii="Helvetica" w:eastAsia="Helvetica" w:hAnsi="Helvetica" w:cs="Helvetica"/>
        <w:color w:val="000000"/>
        <w:position w:val="0"/>
      </w:rPr>
    </w:lvl>
    <w:lvl w:ilvl="1">
      <w:start w:val="1"/>
      <w:numFmt w:val="bullet"/>
      <w:lvlText w:val="o"/>
      <w:lvlJc w:val="left"/>
      <w:rPr>
        <w:rFonts w:ascii="Helvetica" w:eastAsia="Helvetica" w:hAnsi="Helvetica" w:cs="Helvetica"/>
        <w:color w:val="000000"/>
        <w:position w:val="0"/>
      </w:rPr>
    </w:lvl>
    <w:lvl w:ilvl="2">
      <w:start w:val="1"/>
      <w:numFmt w:val="bullet"/>
      <w:lvlText w:val="▪"/>
      <w:lvlJc w:val="left"/>
      <w:rPr>
        <w:rFonts w:ascii="Helvetica" w:eastAsia="Helvetica" w:hAnsi="Helvetica" w:cs="Helvetica"/>
        <w:color w:val="000000"/>
        <w:position w:val="0"/>
      </w:rPr>
    </w:lvl>
    <w:lvl w:ilvl="3">
      <w:start w:val="1"/>
      <w:numFmt w:val="bullet"/>
      <w:lvlText w:val="•"/>
      <w:lvlJc w:val="left"/>
      <w:rPr>
        <w:rFonts w:ascii="Helvetica" w:eastAsia="Helvetica" w:hAnsi="Helvetica" w:cs="Helvetica"/>
        <w:color w:val="000000"/>
        <w:position w:val="0"/>
      </w:rPr>
    </w:lvl>
    <w:lvl w:ilvl="4">
      <w:start w:val="1"/>
      <w:numFmt w:val="bullet"/>
      <w:lvlText w:val="o"/>
      <w:lvlJc w:val="left"/>
      <w:rPr>
        <w:rFonts w:ascii="Helvetica" w:eastAsia="Helvetica" w:hAnsi="Helvetica" w:cs="Helvetica"/>
        <w:color w:val="000000"/>
        <w:position w:val="0"/>
      </w:rPr>
    </w:lvl>
    <w:lvl w:ilvl="5">
      <w:start w:val="1"/>
      <w:numFmt w:val="bullet"/>
      <w:lvlText w:val="▪"/>
      <w:lvlJc w:val="left"/>
      <w:rPr>
        <w:rFonts w:ascii="Helvetica" w:eastAsia="Helvetica" w:hAnsi="Helvetica" w:cs="Helvetica"/>
        <w:color w:val="000000"/>
        <w:position w:val="0"/>
      </w:rPr>
    </w:lvl>
    <w:lvl w:ilvl="6">
      <w:start w:val="1"/>
      <w:numFmt w:val="bullet"/>
      <w:lvlText w:val="•"/>
      <w:lvlJc w:val="left"/>
      <w:rPr>
        <w:rFonts w:ascii="Helvetica" w:eastAsia="Helvetica" w:hAnsi="Helvetica" w:cs="Helvetica"/>
        <w:color w:val="000000"/>
        <w:position w:val="0"/>
      </w:rPr>
    </w:lvl>
    <w:lvl w:ilvl="7">
      <w:start w:val="1"/>
      <w:numFmt w:val="bullet"/>
      <w:lvlText w:val="o"/>
      <w:lvlJc w:val="left"/>
      <w:rPr>
        <w:rFonts w:ascii="Helvetica" w:eastAsia="Helvetica" w:hAnsi="Helvetica" w:cs="Helvetica"/>
        <w:color w:val="000000"/>
        <w:position w:val="0"/>
      </w:rPr>
    </w:lvl>
    <w:lvl w:ilvl="8">
      <w:start w:val="1"/>
      <w:numFmt w:val="bullet"/>
      <w:lvlText w:val="▪"/>
      <w:lvlJc w:val="left"/>
      <w:rPr>
        <w:rFonts w:ascii="Helvetica" w:eastAsia="Helvetica" w:hAnsi="Helvetica" w:cs="Helvetica"/>
        <w:color w:val="000000"/>
        <w:position w:val="0"/>
      </w:rPr>
    </w:lvl>
  </w:abstractNum>
  <w:abstractNum w:abstractNumId="1">
    <w:nsid w:val="14437B61"/>
    <w:multiLevelType w:val="multilevel"/>
    <w:tmpl w:val="05641842"/>
    <w:styleLink w:val="List70"/>
    <w:lvl w:ilvl="0">
      <w:start w:val="1"/>
      <w:numFmt w:val="bullet"/>
      <w:lvlText w:val="-"/>
      <w:lvlJc w:val="left"/>
      <w:rPr>
        <w:rFonts w:ascii="Helvetica" w:eastAsia="Helvetica" w:hAnsi="Helvetica" w:cs="Helvetica"/>
        <w:color w:val="000000"/>
        <w:position w:val="0"/>
      </w:rPr>
    </w:lvl>
    <w:lvl w:ilvl="1">
      <w:numFmt w:val="bullet"/>
      <w:lvlText w:val="o"/>
      <w:lvlJc w:val="left"/>
      <w:rPr>
        <w:rFonts w:ascii="Helvetica" w:eastAsia="Helvetica" w:hAnsi="Helvetica" w:cs="Helvetica"/>
        <w:color w:val="000000"/>
        <w:position w:val="0"/>
      </w:rPr>
    </w:lvl>
    <w:lvl w:ilvl="2">
      <w:start w:val="1"/>
      <w:numFmt w:val="bullet"/>
      <w:lvlText w:val="▪"/>
      <w:lvlJc w:val="left"/>
      <w:rPr>
        <w:rFonts w:ascii="Helvetica" w:eastAsia="Helvetica" w:hAnsi="Helvetica" w:cs="Helvetica"/>
        <w:color w:val="000000"/>
        <w:position w:val="0"/>
      </w:rPr>
    </w:lvl>
    <w:lvl w:ilvl="3">
      <w:start w:val="1"/>
      <w:numFmt w:val="bullet"/>
      <w:lvlText w:val="•"/>
      <w:lvlJc w:val="left"/>
      <w:rPr>
        <w:rFonts w:ascii="Helvetica" w:eastAsia="Helvetica" w:hAnsi="Helvetica" w:cs="Helvetica"/>
        <w:color w:val="000000"/>
        <w:position w:val="0"/>
      </w:rPr>
    </w:lvl>
    <w:lvl w:ilvl="4">
      <w:start w:val="1"/>
      <w:numFmt w:val="bullet"/>
      <w:lvlText w:val="o"/>
      <w:lvlJc w:val="left"/>
      <w:rPr>
        <w:rFonts w:ascii="Helvetica" w:eastAsia="Helvetica" w:hAnsi="Helvetica" w:cs="Helvetica"/>
        <w:color w:val="000000"/>
        <w:position w:val="0"/>
      </w:rPr>
    </w:lvl>
    <w:lvl w:ilvl="5">
      <w:start w:val="1"/>
      <w:numFmt w:val="bullet"/>
      <w:lvlText w:val="▪"/>
      <w:lvlJc w:val="left"/>
      <w:rPr>
        <w:rFonts w:ascii="Helvetica" w:eastAsia="Helvetica" w:hAnsi="Helvetica" w:cs="Helvetica"/>
        <w:color w:val="000000"/>
        <w:position w:val="0"/>
      </w:rPr>
    </w:lvl>
    <w:lvl w:ilvl="6">
      <w:start w:val="1"/>
      <w:numFmt w:val="bullet"/>
      <w:lvlText w:val="•"/>
      <w:lvlJc w:val="left"/>
      <w:rPr>
        <w:rFonts w:ascii="Helvetica" w:eastAsia="Helvetica" w:hAnsi="Helvetica" w:cs="Helvetica"/>
        <w:color w:val="000000"/>
        <w:position w:val="0"/>
      </w:rPr>
    </w:lvl>
    <w:lvl w:ilvl="7">
      <w:start w:val="1"/>
      <w:numFmt w:val="bullet"/>
      <w:lvlText w:val="o"/>
      <w:lvlJc w:val="left"/>
      <w:rPr>
        <w:rFonts w:ascii="Helvetica" w:eastAsia="Helvetica" w:hAnsi="Helvetica" w:cs="Helvetica"/>
        <w:color w:val="000000"/>
        <w:position w:val="0"/>
      </w:rPr>
    </w:lvl>
    <w:lvl w:ilvl="8">
      <w:start w:val="1"/>
      <w:numFmt w:val="bullet"/>
      <w:lvlText w:val="▪"/>
      <w:lvlJc w:val="left"/>
      <w:rPr>
        <w:rFonts w:ascii="Helvetica" w:eastAsia="Helvetica" w:hAnsi="Helvetica" w:cs="Helvetica"/>
        <w:color w:val="000000"/>
        <w:position w:val="0"/>
      </w:rPr>
    </w:lvl>
  </w:abstractNum>
  <w:abstractNum w:abstractNumId="2">
    <w:nsid w:val="1E0C71E1"/>
    <w:multiLevelType w:val="multilevel"/>
    <w:tmpl w:val="30CC6BE4"/>
    <w:styleLink w:val="List68"/>
    <w:lvl w:ilvl="0">
      <w:start w:val="1"/>
      <w:numFmt w:val="bullet"/>
      <w:lvlText w:val="-"/>
      <w:lvlJc w:val="left"/>
      <w:rPr>
        <w:rFonts w:ascii="Helvetica" w:eastAsia="Helvetica" w:hAnsi="Helvetica" w:cs="Helvetica"/>
        <w:color w:val="000000"/>
        <w:position w:val="0"/>
      </w:rPr>
    </w:lvl>
    <w:lvl w:ilvl="1">
      <w:numFmt w:val="bullet"/>
      <w:lvlText w:val="o"/>
      <w:lvlJc w:val="left"/>
      <w:rPr>
        <w:rFonts w:ascii="Helvetica" w:eastAsia="Helvetica" w:hAnsi="Helvetica" w:cs="Helvetica"/>
        <w:color w:val="000000"/>
        <w:position w:val="0"/>
      </w:rPr>
    </w:lvl>
    <w:lvl w:ilvl="2">
      <w:start w:val="1"/>
      <w:numFmt w:val="bullet"/>
      <w:lvlText w:val="▪"/>
      <w:lvlJc w:val="left"/>
      <w:rPr>
        <w:rFonts w:ascii="Helvetica" w:eastAsia="Helvetica" w:hAnsi="Helvetica" w:cs="Helvetica"/>
        <w:color w:val="000000"/>
        <w:position w:val="0"/>
      </w:rPr>
    </w:lvl>
    <w:lvl w:ilvl="3">
      <w:start w:val="1"/>
      <w:numFmt w:val="bullet"/>
      <w:lvlText w:val="•"/>
      <w:lvlJc w:val="left"/>
      <w:rPr>
        <w:rFonts w:ascii="Helvetica" w:eastAsia="Helvetica" w:hAnsi="Helvetica" w:cs="Helvetica"/>
        <w:color w:val="000000"/>
        <w:position w:val="0"/>
      </w:rPr>
    </w:lvl>
    <w:lvl w:ilvl="4">
      <w:start w:val="1"/>
      <w:numFmt w:val="bullet"/>
      <w:lvlText w:val="o"/>
      <w:lvlJc w:val="left"/>
      <w:rPr>
        <w:rFonts w:ascii="Helvetica" w:eastAsia="Helvetica" w:hAnsi="Helvetica" w:cs="Helvetica"/>
        <w:color w:val="000000"/>
        <w:position w:val="0"/>
      </w:rPr>
    </w:lvl>
    <w:lvl w:ilvl="5">
      <w:start w:val="1"/>
      <w:numFmt w:val="bullet"/>
      <w:lvlText w:val="▪"/>
      <w:lvlJc w:val="left"/>
      <w:rPr>
        <w:rFonts w:ascii="Helvetica" w:eastAsia="Helvetica" w:hAnsi="Helvetica" w:cs="Helvetica"/>
        <w:color w:val="000000"/>
        <w:position w:val="0"/>
      </w:rPr>
    </w:lvl>
    <w:lvl w:ilvl="6">
      <w:start w:val="1"/>
      <w:numFmt w:val="bullet"/>
      <w:lvlText w:val="•"/>
      <w:lvlJc w:val="left"/>
      <w:rPr>
        <w:rFonts w:ascii="Helvetica" w:eastAsia="Helvetica" w:hAnsi="Helvetica" w:cs="Helvetica"/>
        <w:color w:val="000000"/>
        <w:position w:val="0"/>
      </w:rPr>
    </w:lvl>
    <w:lvl w:ilvl="7">
      <w:start w:val="1"/>
      <w:numFmt w:val="bullet"/>
      <w:lvlText w:val="o"/>
      <w:lvlJc w:val="left"/>
      <w:rPr>
        <w:rFonts w:ascii="Helvetica" w:eastAsia="Helvetica" w:hAnsi="Helvetica" w:cs="Helvetica"/>
        <w:color w:val="000000"/>
        <w:position w:val="0"/>
      </w:rPr>
    </w:lvl>
    <w:lvl w:ilvl="8">
      <w:start w:val="1"/>
      <w:numFmt w:val="bullet"/>
      <w:lvlText w:val="▪"/>
      <w:lvlJc w:val="left"/>
      <w:rPr>
        <w:rFonts w:ascii="Helvetica" w:eastAsia="Helvetica" w:hAnsi="Helvetica" w:cs="Helvetica"/>
        <w:color w:val="000000"/>
        <w:position w:val="0"/>
      </w:rPr>
    </w:lvl>
  </w:abstractNum>
  <w:abstractNum w:abstractNumId="3">
    <w:nsid w:val="290B3A49"/>
    <w:multiLevelType w:val="multilevel"/>
    <w:tmpl w:val="910A966C"/>
    <w:styleLink w:val="List63"/>
    <w:lvl w:ilvl="0">
      <w:start w:val="1"/>
      <w:numFmt w:val="bullet"/>
      <w:lvlText w:val="-"/>
      <w:lvlJc w:val="left"/>
      <w:rPr>
        <w:rFonts w:ascii="Helvetica" w:eastAsia="Helvetica" w:hAnsi="Helvetica" w:cs="Helvetica"/>
        <w:b/>
        <w:bCs/>
        <w:color w:val="000000"/>
        <w:position w:val="0"/>
      </w:rPr>
    </w:lvl>
    <w:lvl w:ilvl="1">
      <w:start w:val="1"/>
      <w:numFmt w:val="bullet"/>
      <w:lvlText w:val="o"/>
      <w:lvlJc w:val="left"/>
      <w:rPr>
        <w:rFonts w:ascii="Helvetica" w:eastAsia="Helvetica" w:hAnsi="Helvetica" w:cs="Helvetica"/>
        <w:b/>
        <w:bCs/>
        <w:color w:val="000000"/>
        <w:position w:val="0"/>
      </w:rPr>
    </w:lvl>
    <w:lvl w:ilvl="2">
      <w:start w:val="1"/>
      <w:numFmt w:val="bullet"/>
      <w:lvlText w:val="▪"/>
      <w:lvlJc w:val="left"/>
      <w:rPr>
        <w:rFonts w:ascii="Helvetica" w:eastAsia="Helvetica" w:hAnsi="Helvetica" w:cs="Helvetica"/>
        <w:b/>
        <w:bCs/>
        <w:color w:val="000000"/>
        <w:position w:val="0"/>
      </w:rPr>
    </w:lvl>
    <w:lvl w:ilvl="3">
      <w:start w:val="1"/>
      <w:numFmt w:val="bullet"/>
      <w:lvlText w:val="•"/>
      <w:lvlJc w:val="left"/>
      <w:rPr>
        <w:rFonts w:ascii="Helvetica" w:eastAsia="Helvetica" w:hAnsi="Helvetica" w:cs="Helvetica"/>
        <w:b/>
        <w:bCs/>
        <w:color w:val="000000"/>
        <w:position w:val="0"/>
      </w:rPr>
    </w:lvl>
    <w:lvl w:ilvl="4">
      <w:start w:val="1"/>
      <w:numFmt w:val="bullet"/>
      <w:lvlText w:val="o"/>
      <w:lvlJc w:val="left"/>
      <w:rPr>
        <w:rFonts w:ascii="Helvetica" w:eastAsia="Helvetica" w:hAnsi="Helvetica" w:cs="Helvetica"/>
        <w:b/>
        <w:bCs/>
        <w:color w:val="000000"/>
        <w:position w:val="0"/>
      </w:rPr>
    </w:lvl>
    <w:lvl w:ilvl="5">
      <w:start w:val="1"/>
      <w:numFmt w:val="bullet"/>
      <w:lvlText w:val="▪"/>
      <w:lvlJc w:val="left"/>
      <w:rPr>
        <w:rFonts w:ascii="Helvetica" w:eastAsia="Helvetica" w:hAnsi="Helvetica" w:cs="Helvetica"/>
        <w:b/>
        <w:bCs/>
        <w:color w:val="000000"/>
        <w:position w:val="0"/>
      </w:rPr>
    </w:lvl>
    <w:lvl w:ilvl="6">
      <w:start w:val="1"/>
      <w:numFmt w:val="bullet"/>
      <w:lvlText w:val="•"/>
      <w:lvlJc w:val="left"/>
      <w:rPr>
        <w:rFonts w:ascii="Helvetica" w:eastAsia="Helvetica" w:hAnsi="Helvetica" w:cs="Helvetica"/>
        <w:b/>
        <w:bCs/>
        <w:color w:val="000000"/>
        <w:position w:val="0"/>
      </w:rPr>
    </w:lvl>
    <w:lvl w:ilvl="7">
      <w:start w:val="1"/>
      <w:numFmt w:val="bullet"/>
      <w:lvlText w:val="o"/>
      <w:lvlJc w:val="left"/>
      <w:rPr>
        <w:rFonts w:ascii="Helvetica" w:eastAsia="Helvetica" w:hAnsi="Helvetica" w:cs="Helvetica"/>
        <w:b/>
        <w:bCs/>
        <w:color w:val="000000"/>
        <w:position w:val="0"/>
      </w:rPr>
    </w:lvl>
    <w:lvl w:ilvl="8">
      <w:start w:val="1"/>
      <w:numFmt w:val="bullet"/>
      <w:lvlText w:val="▪"/>
      <w:lvlJc w:val="left"/>
      <w:rPr>
        <w:rFonts w:ascii="Helvetica" w:eastAsia="Helvetica" w:hAnsi="Helvetica" w:cs="Helvetica"/>
        <w:b/>
        <w:bCs/>
        <w:color w:val="000000"/>
        <w:position w:val="0"/>
      </w:rPr>
    </w:lvl>
  </w:abstractNum>
  <w:abstractNum w:abstractNumId="4">
    <w:nsid w:val="2ADF64F1"/>
    <w:multiLevelType w:val="multilevel"/>
    <w:tmpl w:val="565A4390"/>
    <w:styleLink w:val="List69"/>
    <w:lvl w:ilvl="0">
      <w:start w:val="1"/>
      <w:numFmt w:val="bullet"/>
      <w:lvlText w:val="-"/>
      <w:lvlJc w:val="left"/>
      <w:rPr>
        <w:rFonts w:ascii="Helvetica" w:eastAsia="Helvetica" w:hAnsi="Helvetica" w:cs="Helvetica"/>
        <w:color w:val="000000"/>
        <w:position w:val="0"/>
      </w:rPr>
    </w:lvl>
    <w:lvl w:ilvl="1">
      <w:start w:val="1"/>
      <w:numFmt w:val="bullet"/>
      <w:lvlText w:val="o"/>
      <w:lvlJc w:val="left"/>
      <w:rPr>
        <w:rFonts w:ascii="Helvetica" w:eastAsia="Helvetica" w:hAnsi="Helvetica" w:cs="Helvetica"/>
        <w:color w:val="000000"/>
        <w:position w:val="0"/>
      </w:rPr>
    </w:lvl>
    <w:lvl w:ilvl="2">
      <w:start w:val="1"/>
      <w:numFmt w:val="bullet"/>
      <w:lvlText w:val="▪"/>
      <w:lvlJc w:val="left"/>
      <w:rPr>
        <w:rFonts w:ascii="Helvetica" w:eastAsia="Helvetica" w:hAnsi="Helvetica" w:cs="Helvetica"/>
        <w:color w:val="000000"/>
        <w:position w:val="0"/>
      </w:rPr>
    </w:lvl>
    <w:lvl w:ilvl="3">
      <w:start w:val="1"/>
      <w:numFmt w:val="bullet"/>
      <w:lvlText w:val="•"/>
      <w:lvlJc w:val="left"/>
      <w:rPr>
        <w:rFonts w:ascii="Helvetica" w:eastAsia="Helvetica" w:hAnsi="Helvetica" w:cs="Helvetica"/>
        <w:color w:val="000000"/>
        <w:position w:val="0"/>
      </w:rPr>
    </w:lvl>
    <w:lvl w:ilvl="4">
      <w:start w:val="1"/>
      <w:numFmt w:val="bullet"/>
      <w:lvlText w:val="o"/>
      <w:lvlJc w:val="left"/>
      <w:rPr>
        <w:rFonts w:ascii="Helvetica" w:eastAsia="Helvetica" w:hAnsi="Helvetica" w:cs="Helvetica"/>
        <w:color w:val="000000"/>
        <w:position w:val="0"/>
      </w:rPr>
    </w:lvl>
    <w:lvl w:ilvl="5">
      <w:start w:val="1"/>
      <w:numFmt w:val="bullet"/>
      <w:lvlText w:val="▪"/>
      <w:lvlJc w:val="left"/>
      <w:rPr>
        <w:rFonts w:ascii="Helvetica" w:eastAsia="Helvetica" w:hAnsi="Helvetica" w:cs="Helvetica"/>
        <w:color w:val="000000"/>
        <w:position w:val="0"/>
      </w:rPr>
    </w:lvl>
    <w:lvl w:ilvl="6">
      <w:start w:val="1"/>
      <w:numFmt w:val="bullet"/>
      <w:lvlText w:val="•"/>
      <w:lvlJc w:val="left"/>
      <w:rPr>
        <w:rFonts w:ascii="Helvetica" w:eastAsia="Helvetica" w:hAnsi="Helvetica" w:cs="Helvetica"/>
        <w:color w:val="000000"/>
        <w:position w:val="0"/>
      </w:rPr>
    </w:lvl>
    <w:lvl w:ilvl="7">
      <w:start w:val="1"/>
      <w:numFmt w:val="bullet"/>
      <w:lvlText w:val="o"/>
      <w:lvlJc w:val="left"/>
      <w:rPr>
        <w:rFonts w:ascii="Helvetica" w:eastAsia="Helvetica" w:hAnsi="Helvetica" w:cs="Helvetica"/>
        <w:color w:val="000000"/>
        <w:position w:val="0"/>
      </w:rPr>
    </w:lvl>
    <w:lvl w:ilvl="8">
      <w:start w:val="1"/>
      <w:numFmt w:val="bullet"/>
      <w:lvlText w:val="▪"/>
      <w:lvlJc w:val="left"/>
      <w:rPr>
        <w:rFonts w:ascii="Helvetica" w:eastAsia="Helvetica" w:hAnsi="Helvetica" w:cs="Helvetica"/>
        <w:color w:val="000000"/>
        <w:position w:val="0"/>
      </w:rPr>
    </w:lvl>
  </w:abstractNum>
  <w:abstractNum w:abstractNumId="5">
    <w:nsid w:val="2DA66756"/>
    <w:multiLevelType w:val="multilevel"/>
    <w:tmpl w:val="42A29BDA"/>
    <w:styleLink w:val="List65"/>
    <w:lvl w:ilvl="0">
      <w:start w:val="1"/>
      <w:numFmt w:val="bullet"/>
      <w:lvlText w:val="-"/>
      <w:lvlJc w:val="left"/>
      <w:rPr>
        <w:rFonts w:ascii="Helvetica" w:eastAsia="Helvetica" w:hAnsi="Helvetica" w:cs="Helvetica"/>
        <w:color w:val="000000"/>
        <w:position w:val="0"/>
      </w:rPr>
    </w:lvl>
    <w:lvl w:ilvl="1">
      <w:numFmt w:val="bullet"/>
      <w:lvlText w:val="o"/>
      <w:lvlJc w:val="left"/>
      <w:rPr>
        <w:rFonts w:ascii="Helvetica" w:eastAsia="Helvetica" w:hAnsi="Helvetica" w:cs="Helvetica"/>
        <w:color w:val="000000"/>
        <w:position w:val="0"/>
      </w:rPr>
    </w:lvl>
    <w:lvl w:ilvl="2">
      <w:start w:val="1"/>
      <w:numFmt w:val="bullet"/>
      <w:lvlText w:val="▪"/>
      <w:lvlJc w:val="left"/>
      <w:rPr>
        <w:rFonts w:ascii="Helvetica" w:eastAsia="Helvetica" w:hAnsi="Helvetica" w:cs="Helvetica"/>
        <w:color w:val="000000"/>
        <w:position w:val="0"/>
      </w:rPr>
    </w:lvl>
    <w:lvl w:ilvl="3">
      <w:start w:val="1"/>
      <w:numFmt w:val="bullet"/>
      <w:lvlText w:val="•"/>
      <w:lvlJc w:val="left"/>
      <w:rPr>
        <w:rFonts w:ascii="Helvetica" w:eastAsia="Helvetica" w:hAnsi="Helvetica" w:cs="Helvetica"/>
        <w:color w:val="000000"/>
        <w:position w:val="0"/>
      </w:rPr>
    </w:lvl>
    <w:lvl w:ilvl="4">
      <w:start w:val="1"/>
      <w:numFmt w:val="bullet"/>
      <w:lvlText w:val="o"/>
      <w:lvlJc w:val="left"/>
      <w:rPr>
        <w:rFonts w:ascii="Helvetica" w:eastAsia="Helvetica" w:hAnsi="Helvetica" w:cs="Helvetica"/>
        <w:color w:val="000000"/>
        <w:position w:val="0"/>
      </w:rPr>
    </w:lvl>
    <w:lvl w:ilvl="5">
      <w:start w:val="1"/>
      <w:numFmt w:val="bullet"/>
      <w:lvlText w:val="▪"/>
      <w:lvlJc w:val="left"/>
      <w:rPr>
        <w:rFonts w:ascii="Helvetica" w:eastAsia="Helvetica" w:hAnsi="Helvetica" w:cs="Helvetica"/>
        <w:color w:val="000000"/>
        <w:position w:val="0"/>
      </w:rPr>
    </w:lvl>
    <w:lvl w:ilvl="6">
      <w:start w:val="1"/>
      <w:numFmt w:val="bullet"/>
      <w:lvlText w:val="•"/>
      <w:lvlJc w:val="left"/>
      <w:rPr>
        <w:rFonts w:ascii="Helvetica" w:eastAsia="Helvetica" w:hAnsi="Helvetica" w:cs="Helvetica"/>
        <w:color w:val="000000"/>
        <w:position w:val="0"/>
      </w:rPr>
    </w:lvl>
    <w:lvl w:ilvl="7">
      <w:start w:val="1"/>
      <w:numFmt w:val="bullet"/>
      <w:lvlText w:val="o"/>
      <w:lvlJc w:val="left"/>
      <w:rPr>
        <w:rFonts w:ascii="Helvetica" w:eastAsia="Helvetica" w:hAnsi="Helvetica" w:cs="Helvetica"/>
        <w:color w:val="000000"/>
        <w:position w:val="0"/>
      </w:rPr>
    </w:lvl>
    <w:lvl w:ilvl="8">
      <w:start w:val="1"/>
      <w:numFmt w:val="bullet"/>
      <w:lvlText w:val="▪"/>
      <w:lvlJc w:val="left"/>
      <w:rPr>
        <w:rFonts w:ascii="Helvetica" w:eastAsia="Helvetica" w:hAnsi="Helvetica" w:cs="Helvetica"/>
        <w:color w:val="000000"/>
        <w:position w:val="0"/>
      </w:rPr>
    </w:lvl>
  </w:abstractNum>
  <w:abstractNum w:abstractNumId="6">
    <w:nsid w:val="2FE92791"/>
    <w:multiLevelType w:val="hybridMultilevel"/>
    <w:tmpl w:val="FBA6CBEE"/>
    <w:lvl w:ilvl="0" w:tplc="77100138">
      <w:numFmt w:val="bullet"/>
      <w:lvlText w:val="-"/>
      <w:lvlJc w:val="left"/>
      <w:pPr>
        <w:ind w:left="1068" w:hanging="360"/>
      </w:pPr>
      <w:rPr>
        <w:rFonts w:ascii="Times New Roman" w:eastAsiaTheme="minorHAnsi" w:hAnsi="Times New Roman" w:cs="Times New Roman" w:hint="default"/>
        <w:color w:val="000000" w:themeColor="text1"/>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3EF57B2C"/>
    <w:multiLevelType w:val="multilevel"/>
    <w:tmpl w:val="286ADCA4"/>
    <w:styleLink w:val="List66"/>
    <w:lvl w:ilvl="0">
      <w:start w:val="1"/>
      <w:numFmt w:val="bullet"/>
      <w:lvlText w:val="-"/>
      <w:lvlJc w:val="left"/>
      <w:rPr>
        <w:rFonts w:ascii="Helvetica" w:eastAsia="Helvetica" w:hAnsi="Helvetica" w:cs="Helvetica"/>
        <w:color w:val="000000"/>
        <w:position w:val="0"/>
      </w:rPr>
    </w:lvl>
    <w:lvl w:ilvl="1">
      <w:start w:val="1"/>
      <w:numFmt w:val="bullet"/>
      <w:lvlText w:val="o"/>
      <w:lvlJc w:val="left"/>
      <w:rPr>
        <w:rFonts w:ascii="Helvetica" w:eastAsia="Helvetica" w:hAnsi="Helvetica" w:cs="Helvetica"/>
        <w:color w:val="000000"/>
        <w:position w:val="0"/>
      </w:rPr>
    </w:lvl>
    <w:lvl w:ilvl="2">
      <w:start w:val="1"/>
      <w:numFmt w:val="bullet"/>
      <w:lvlText w:val="▪"/>
      <w:lvlJc w:val="left"/>
      <w:rPr>
        <w:rFonts w:ascii="Helvetica" w:eastAsia="Helvetica" w:hAnsi="Helvetica" w:cs="Helvetica"/>
        <w:color w:val="000000"/>
        <w:position w:val="0"/>
      </w:rPr>
    </w:lvl>
    <w:lvl w:ilvl="3">
      <w:start w:val="1"/>
      <w:numFmt w:val="bullet"/>
      <w:lvlText w:val="•"/>
      <w:lvlJc w:val="left"/>
      <w:rPr>
        <w:rFonts w:ascii="Helvetica" w:eastAsia="Helvetica" w:hAnsi="Helvetica" w:cs="Helvetica"/>
        <w:color w:val="000000"/>
        <w:position w:val="0"/>
      </w:rPr>
    </w:lvl>
    <w:lvl w:ilvl="4">
      <w:start w:val="1"/>
      <w:numFmt w:val="bullet"/>
      <w:lvlText w:val="o"/>
      <w:lvlJc w:val="left"/>
      <w:rPr>
        <w:rFonts w:ascii="Helvetica" w:eastAsia="Helvetica" w:hAnsi="Helvetica" w:cs="Helvetica"/>
        <w:color w:val="000000"/>
        <w:position w:val="0"/>
      </w:rPr>
    </w:lvl>
    <w:lvl w:ilvl="5">
      <w:start w:val="1"/>
      <w:numFmt w:val="bullet"/>
      <w:lvlText w:val="▪"/>
      <w:lvlJc w:val="left"/>
      <w:rPr>
        <w:rFonts w:ascii="Helvetica" w:eastAsia="Helvetica" w:hAnsi="Helvetica" w:cs="Helvetica"/>
        <w:color w:val="000000"/>
        <w:position w:val="0"/>
      </w:rPr>
    </w:lvl>
    <w:lvl w:ilvl="6">
      <w:start w:val="1"/>
      <w:numFmt w:val="bullet"/>
      <w:lvlText w:val="•"/>
      <w:lvlJc w:val="left"/>
      <w:rPr>
        <w:rFonts w:ascii="Helvetica" w:eastAsia="Helvetica" w:hAnsi="Helvetica" w:cs="Helvetica"/>
        <w:color w:val="000000"/>
        <w:position w:val="0"/>
      </w:rPr>
    </w:lvl>
    <w:lvl w:ilvl="7">
      <w:start w:val="1"/>
      <w:numFmt w:val="bullet"/>
      <w:lvlText w:val="o"/>
      <w:lvlJc w:val="left"/>
      <w:rPr>
        <w:rFonts w:ascii="Helvetica" w:eastAsia="Helvetica" w:hAnsi="Helvetica" w:cs="Helvetica"/>
        <w:color w:val="000000"/>
        <w:position w:val="0"/>
      </w:rPr>
    </w:lvl>
    <w:lvl w:ilvl="8">
      <w:start w:val="1"/>
      <w:numFmt w:val="bullet"/>
      <w:lvlText w:val="▪"/>
      <w:lvlJc w:val="left"/>
      <w:rPr>
        <w:rFonts w:ascii="Helvetica" w:eastAsia="Helvetica" w:hAnsi="Helvetica" w:cs="Helvetica"/>
        <w:color w:val="000000"/>
        <w:position w:val="0"/>
      </w:rPr>
    </w:lvl>
  </w:abstractNum>
  <w:abstractNum w:abstractNumId="8">
    <w:nsid w:val="6602270F"/>
    <w:multiLevelType w:val="multilevel"/>
    <w:tmpl w:val="5302D6C8"/>
    <w:styleLink w:val="List62"/>
    <w:lvl w:ilvl="0">
      <w:start w:val="1"/>
      <w:numFmt w:val="bullet"/>
      <w:lvlText w:val="-"/>
      <w:lvlJc w:val="left"/>
      <w:rPr>
        <w:rFonts w:ascii="Helvetica" w:eastAsia="Helvetica" w:hAnsi="Helvetica" w:cs="Helvetica"/>
        <w:color w:val="000000"/>
        <w:position w:val="0"/>
      </w:rPr>
    </w:lvl>
    <w:lvl w:ilvl="1">
      <w:start w:val="1"/>
      <w:numFmt w:val="bullet"/>
      <w:lvlText w:val="o"/>
      <w:lvlJc w:val="left"/>
      <w:rPr>
        <w:rFonts w:ascii="Helvetica" w:eastAsia="Helvetica" w:hAnsi="Helvetica" w:cs="Helvetica"/>
        <w:color w:val="000000"/>
        <w:position w:val="0"/>
      </w:rPr>
    </w:lvl>
    <w:lvl w:ilvl="2">
      <w:start w:val="1"/>
      <w:numFmt w:val="bullet"/>
      <w:lvlText w:val="▪"/>
      <w:lvlJc w:val="left"/>
      <w:rPr>
        <w:rFonts w:ascii="Helvetica" w:eastAsia="Helvetica" w:hAnsi="Helvetica" w:cs="Helvetica"/>
        <w:color w:val="000000"/>
        <w:position w:val="0"/>
      </w:rPr>
    </w:lvl>
    <w:lvl w:ilvl="3">
      <w:start w:val="1"/>
      <w:numFmt w:val="bullet"/>
      <w:lvlText w:val="•"/>
      <w:lvlJc w:val="left"/>
      <w:rPr>
        <w:rFonts w:ascii="Helvetica" w:eastAsia="Helvetica" w:hAnsi="Helvetica" w:cs="Helvetica"/>
        <w:color w:val="000000"/>
        <w:position w:val="0"/>
      </w:rPr>
    </w:lvl>
    <w:lvl w:ilvl="4">
      <w:start w:val="1"/>
      <w:numFmt w:val="bullet"/>
      <w:lvlText w:val="o"/>
      <w:lvlJc w:val="left"/>
      <w:rPr>
        <w:rFonts w:ascii="Helvetica" w:eastAsia="Helvetica" w:hAnsi="Helvetica" w:cs="Helvetica"/>
        <w:color w:val="000000"/>
        <w:position w:val="0"/>
      </w:rPr>
    </w:lvl>
    <w:lvl w:ilvl="5">
      <w:start w:val="1"/>
      <w:numFmt w:val="bullet"/>
      <w:lvlText w:val="▪"/>
      <w:lvlJc w:val="left"/>
      <w:rPr>
        <w:rFonts w:ascii="Helvetica" w:eastAsia="Helvetica" w:hAnsi="Helvetica" w:cs="Helvetica"/>
        <w:color w:val="000000"/>
        <w:position w:val="0"/>
      </w:rPr>
    </w:lvl>
    <w:lvl w:ilvl="6">
      <w:start w:val="1"/>
      <w:numFmt w:val="bullet"/>
      <w:lvlText w:val="•"/>
      <w:lvlJc w:val="left"/>
      <w:rPr>
        <w:rFonts w:ascii="Helvetica" w:eastAsia="Helvetica" w:hAnsi="Helvetica" w:cs="Helvetica"/>
        <w:color w:val="000000"/>
        <w:position w:val="0"/>
      </w:rPr>
    </w:lvl>
    <w:lvl w:ilvl="7">
      <w:start w:val="1"/>
      <w:numFmt w:val="bullet"/>
      <w:lvlText w:val="o"/>
      <w:lvlJc w:val="left"/>
      <w:rPr>
        <w:rFonts w:ascii="Helvetica" w:eastAsia="Helvetica" w:hAnsi="Helvetica" w:cs="Helvetica"/>
        <w:color w:val="000000"/>
        <w:position w:val="0"/>
      </w:rPr>
    </w:lvl>
    <w:lvl w:ilvl="8">
      <w:start w:val="1"/>
      <w:numFmt w:val="bullet"/>
      <w:lvlText w:val="▪"/>
      <w:lvlJc w:val="left"/>
      <w:rPr>
        <w:rFonts w:ascii="Helvetica" w:eastAsia="Helvetica" w:hAnsi="Helvetica" w:cs="Helvetica"/>
        <w:color w:val="000000"/>
        <w:position w:val="0"/>
      </w:rPr>
    </w:lvl>
  </w:abstractNum>
  <w:abstractNum w:abstractNumId="9">
    <w:nsid w:val="682518CB"/>
    <w:multiLevelType w:val="hybridMultilevel"/>
    <w:tmpl w:val="734A6C66"/>
    <w:lvl w:ilvl="0" w:tplc="840E71C8">
      <w:start w:val="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BA2772A"/>
    <w:multiLevelType w:val="multilevel"/>
    <w:tmpl w:val="AB380CA2"/>
    <w:styleLink w:val="List61"/>
    <w:lvl w:ilvl="0">
      <w:start w:val="1"/>
      <w:numFmt w:val="bullet"/>
      <w:lvlText w:val="-"/>
      <w:lvlJc w:val="left"/>
      <w:rPr>
        <w:rFonts w:ascii="Helvetica" w:eastAsia="Helvetica" w:hAnsi="Helvetica" w:cs="Helvetica"/>
        <w:color w:val="000000"/>
        <w:position w:val="0"/>
      </w:rPr>
    </w:lvl>
    <w:lvl w:ilvl="1">
      <w:start w:val="1"/>
      <w:numFmt w:val="bullet"/>
      <w:lvlText w:val="o"/>
      <w:lvlJc w:val="left"/>
      <w:rPr>
        <w:rFonts w:ascii="Helvetica" w:eastAsia="Helvetica" w:hAnsi="Helvetica" w:cs="Helvetica"/>
        <w:color w:val="000000"/>
        <w:position w:val="0"/>
      </w:rPr>
    </w:lvl>
    <w:lvl w:ilvl="2">
      <w:start w:val="1"/>
      <w:numFmt w:val="bullet"/>
      <w:lvlText w:val="▪"/>
      <w:lvlJc w:val="left"/>
      <w:rPr>
        <w:rFonts w:ascii="Helvetica" w:eastAsia="Helvetica" w:hAnsi="Helvetica" w:cs="Helvetica"/>
        <w:color w:val="000000"/>
        <w:position w:val="0"/>
      </w:rPr>
    </w:lvl>
    <w:lvl w:ilvl="3">
      <w:start w:val="1"/>
      <w:numFmt w:val="bullet"/>
      <w:lvlText w:val="•"/>
      <w:lvlJc w:val="left"/>
      <w:rPr>
        <w:rFonts w:ascii="Helvetica" w:eastAsia="Helvetica" w:hAnsi="Helvetica" w:cs="Helvetica"/>
        <w:color w:val="000000"/>
        <w:position w:val="0"/>
      </w:rPr>
    </w:lvl>
    <w:lvl w:ilvl="4">
      <w:start w:val="1"/>
      <w:numFmt w:val="bullet"/>
      <w:lvlText w:val="o"/>
      <w:lvlJc w:val="left"/>
      <w:rPr>
        <w:rFonts w:ascii="Helvetica" w:eastAsia="Helvetica" w:hAnsi="Helvetica" w:cs="Helvetica"/>
        <w:color w:val="000000"/>
        <w:position w:val="0"/>
      </w:rPr>
    </w:lvl>
    <w:lvl w:ilvl="5">
      <w:start w:val="1"/>
      <w:numFmt w:val="bullet"/>
      <w:lvlText w:val="▪"/>
      <w:lvlJc w:val="left"/>
      <w:rPr>
        <w:rFonts w:ascii="Helvetica" w:eastAsia="Helvetica" w:hAnsi="Helvetica" w:cs="Helvetica"/>
        <w:color w:val="000000"/>
        <w:position w:val="0"/>
      </w:rPr>
    </w:lvl>
    <w:lvl w:ilvl="6">
      <w:start w:val="1"/>
      <w:numFmt w:val="bullet"/>
      <w:lvlText w:val="•"/>
      <w:lvlJc w:val="left"/>
      <w:rPr>
        <w:rFonts w:ascii="Helvetica" w:eastAsia="Helvetica" w:hAnsi="Helvetica" w:cs="Helvetica"/>
        <w:color w:val="000000"/>
        <w:position w:val="0"/>
      </w:rPr>
    </w:lvl>
    <w:lvl w:ilvl="7">
      <w:start w:val="1"/>
      <w:numFmt w:val="bullet"/>
      <w:lvlText w:val="o"/>
      <w:lvlJc w:val="left"/>
      <w:rPr>
        <w:rFonts w:ascii="Helvetica" w:eastAsia="Helvetica" w:hAnsi="Helvetica" w:cs="Helvetica"/>
        <w:color w:val="000000"/>
        <w:position w:val="0"/>
      </w:rPr>
    </w:lvl>
    <w:lvl w:ilvl="8">
      <w:start w:val="1"/>
      <w:numFmt w:val="bullet"/>
      <w:lvlText w:val="▪"/>
      <w:lvlJc w:val="left"/>
      <w:rPr>
        <w:rFonts w:ascii="Helvetica" w:eastAsia="Helvetica" w:hAnsi="Helvetica" w:cs="Helvetica"/>
        <w:color w:val="000000"/>
        <w:position w:val="0"/>
      </w:rPr>
    </w:lvl>
  </w:abstractNum>
  <w:abstractNum w:abstractNumId="11">
    <w:nsid w:val="768E77EF"/>
    <w:multiLevelType w:val="multilevel"/>
    <w:tmpl w:val="BAD2812E"/>
    <w:styleLink w:val="List64"/>
    <w:lvl w:ilvl="0">
      <w:start w:val="1"/>
      <w:numFmt w:val="bullet"/>
      <w:lvlText w:val="-"/>
      <w:lvlJc w:val="left"/>
      <w:rPr>
        <w:rFonts w:ascii="Helvetica" w:eastAsia="Helvetica" w:hAnsi="Helvetica" w:cs="Helvetica"/>
        <w:color w:val="000000"/>
        <w:position w:val="0"/>
      </w:rPr>
    </w:lvl>
    <w:lvl w:ilvl="1">
      <w:start w:val="1"/>
      <w:numFmt w:val="bullet"/>
      <w:lvlText w:val="o"/>
      <w:lvlJc w:val="left"/>
      <w:rPr>
        <w:rFonts w:ascii="Helvetica" w:eastAsia="Helvetica" w:hAnsi="Helvetica" w:cs="Helvetica"/>
        <w:color w:val="000000"/>
        <w:position w:val="0"/>
      </w:rPr>
    </w:lvl>
    <w:lvl w:ilvl="2">
      <w:start w:val="1"/>
      <w:numFmt w:val="bullet"/>
      <w:lvlText w:val="▪"/>
      <w:lvlJc w:val="left"/>
      <w:rPr>
        <w:rFonts w:ascii="Helvetica" w:eastAsia="Helvetica" w:hAnsi="Helvetica" w:cs="Helvetica"/>
        <w:color w:val="000000"/>
        <w:position w:val="0"/>
      </w:rPr>
    </w:lvl>
    <w:lvl w:ilvl="3">
      <w:start w:val="1"/>
      <w:numFmt w:val="bullet"/>
      <w:lvlText w:val="•"/>
      <w:lvlJc w:val="left"/>
      <w:rPr>
        <w:rFonts w:ascii="Helvetica" w:eastAsia="Helvetica" w:hAnsi="Helvetica" w:cs="Helvetica"/>
        <w:color w:val="000000"/>
        <w:position w:val="0"/>
      </w:rPr>
    </w:lvl>
    <w:lvl w:ilvl="4">
      <w:start w:val="1"/>
      <w:numFmt w:val="bullet"/>
      <w:lvlText w:val="o"/>
      <w:lvlJc w:val="left"/>
      <w:rPr>
        <w:rFonts w:ascii="Helvetica" w:eastAsia="Helvetica" w:hAnsi="Helvetica" w:cs="Helvetica"/>
        <w:color w:val="000000"/>
        <w:position w:val="0"/>
      </w:rPr>
    </w:lvl>
    <w:lvl w:ilvl="5">
      <w:start w:val="1"/>
      <w:numFmt w:val="bullet"/>
      <w:lvlText w:val="▪"/>
      <w:lvlJc w:val="left"/>
      <w:rPr>
        <w:rFonts w:ascii="Helvetica" w:eastAsia="Helvetica" w:hAnsi="Helvetica" w:cs="Helvetica"/>
        <w:color w:val="000000"/>
        <w:position w:val="0"/>
      </w:rPr>
    </w:lvl>
    <w:lvl w:ilvl="6">
      <w:start w:val="1"/>
      <w:numFmt w:val="bullet"/>
      <w:lvlText w:val="•"/>
      <w:lvlJc w:val="left"/>
      <w:rPr>
        <w:rFonts w:ascii="Helvetica" w:eastAsia="Helvetica" w:hAnsi="Helvetica" w:cs="Helvetica"/>
        <w:color w:val="000000"/>
        <w:position w:val="0"/>
      </w:rPr>
    </w:lvl>
    <w:lvl w:ilvl="7">
      <w:start w:val="1"/>
      <w:numFmt w:val="bullet"/>
      <w:lvlText w:val="o"/>
      <w:lvlJc w:val="left"/>
      <w:rPr>
        <w:rFonts w:ascii="Helvetica" w:eastAsia="Helvetica" w:hAnsi="Helvetica" w:cs="Helvetica"/>
        <w:color w:val="000000"/>
        <w:position w:val="0"/>
      </w:rPr>
    </w:lvl>
    <w:lvl w:ilvl="8">
      <w:start w:val="1"/>
      <w:numFmt w:val="bullet"/>
      <w:lvlText w:val="▪"/>
      <w:lvlJc w:val="left"/>
      <w:rPr>
        <w:rFonts w:ascii="Helvetica" w:eastAsia="Helvetica" w:hAnsi="Helvetica" w:cs="Helvetica"/>
        <w:color w:val="000000"/>
        <w:position w:val="0"/>
      </w:rPr>
    </w:lvl>
  </w:abstractNum>
  <w:abstractNum w:abstractNumId="12">
    <w:nsid w:val="7B1239C2"/>
    <w:multiLevelType w:val="hybridMultilevel"/>
    <w:tmpl w:val="DFD8DC16"/>
    <w:lvl w:ilvl="0" w:tplc="28BE69B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7BF41910"/>
    <w:multiLevelType w:val="multilevel"/>
    <w:tmpl w:val="672A173A"/>
    <w:styleLink w:val="List67"/>
    <w:lvl w:ilvl="0">
      <w:start w:val="1"/>
      <w:numFmt w:val="bullet"/>
      <w:lvlText w:val="-"/>
      <w:lvlJc w:val="left"/>
      <w:rPr>
        <w:rFonts w:ascii="Helvetica" w:eastAsia="Helvetica" w:hAnsi="Helvetica" w:cs="Helvetica"/>
        <w:color w:val="000000"/>
        <w:position w:val="0"/>
      </w:rPr>
    </w:lvl>
    <w:lvl w:ilvl="1">
      <w:start w:val="1"/>
      <w:numFmt w:val="bullet"/>
      <w:lvlText w:val="o"/>
      <w:lvlJc w:val="left"/>
      <w:rPr>
        <w:rFonts w:ascii="Helvetica" w:eastAsia="Helvetica" w:hAnsi="Helvetica" w:cs="Helvetica"/>
        <w:color w:val="000000"/>
        <w:position w:val="0"/>
      </w:rPr>
    </w:lvl>
    <w:lvl w:ilvl="2">
      <w:start w:val="1"/>
      <w:numFmt w:val="bullet"/>
      <w:lvlText w:val="▪"/>
      <w:lvlJc w:val="left"/>
      <w:rPr>
        <w:rFonts w:ascii="Helvetica" w:eastAsia="Helvetica" w:hAnsi="Helvetica" w:cs="Helvetica"/>
        <w:color w:val="000000"/>
        <w:position w:val="0"/>
      </w:rPr>
    </w:lvl>
    <w:lvl w:ilvl="3">
      <w:start w:val="1"/>
      <w:numFmt w:val="bullet"/>
      <w:lvlText w:val="•"/>
      <w:lvlJc w:val="left"/>
      <w:rPr>
        <w:rFonts w:ascii="Helvetica" w:eastAsia="Helvetica" w:hAnsi="Helvetica" w:cs="Helvetica"/>
        <w:color w:val="000000"/>
        <w:position w:val="0"/>
      </w:rPr>
    </w:lvl>
    <w:lvl w:ilvl="4">
      <w:start w:val="1"/>
      <w:numFmt w:val="bullet"/>
      <w:lvlText w:val="o"/>
      <w:lvlJc w:val="left"/>
      <w:rPr>
        <w:rFonts w:ascii="Helvetica" w:eastAsia="Helvetica" w:hAnsi="Helvetica" w:cs="Helvetica"/>
        <w:color w:val="000000"/>
        <w:position w:val="0"/>
      </w:rPr>
    </w:lvl>
    <w:lvl w:ilvl="5">
      <w:start w:val="1"/>
      <w:numFmt w:val="bullet"/>
      <w:lvlText w:val="▪"/>
      <w:lvlJc w:val="left"/>
      <w:rPr>
        <w:rFonts w:ascii="Helvetica" w:eastAsia="Helvetica" w:hAnsi="Helvetica" w:cs="Helvetica"/>
        <w:color w:val="000000"/>
        <w:position w:val="0"/>
      </w:rPr>
    </w:lvl>
    <w:lvl w:ilvl="6">
      <w:start w:val="1"/>
      <w:numFmt w:val="bullet"/>
      <w:lvlText w:val="•"/>
      <w:lvlJc w:val="left"/>
      <w:rPr>
        <w:rFonts w:ascii="Helvetica" w:eastAsia="Helvetica" w:hAnsi="Helvetica" w:cs="Helvetica"/>
        <w:color w:val="000000"/>
        <w:position w:val="0"/>
      </w:rPr>
    </w:lvl>
    <w:lvl w:ilvl="7">
      <w:start w:val="1"/>
      <w:numFmt w:val="bullet"/>
      <w:lvlText w:val="o"/>
      <w:lvlJc w:val="left"/>
      <w:rPr>
        <w:rFonts w:ascii="Helvetica" w:eastAsia="Helvetica" w:hAnsi="Helvetica" w:cs="Helvetica"/>
        <w:color w:val="000000"/>
        <w:position w:val="0"/>
      </w:rPr>
    </w:lvl>
    <w:lvl w:ilvl="8">
      <w:start w:val="1"/>
      <w:numFmt w:val="bullet"/>
      <w:lvlText w:val="▪"/>
      <w:lvlJc w:val="left"/>
      <w:rPr>
        <w:rFonts w:ascii="Helvetica" w:eastAsia="Helvetica" w:hAnsi="Helvetica" w:cs="Helvetica"/>
        <w:color w:val="000000"/>
        <w:position w:val="0"/>
      </w:rPr>
    </w:lvl>
  </w:abstractNum>
  <w:abstractNum w:abstractNumId="14">
    <w:nsid w:val="7ECF19AD"/>
    <w:multiLevelType w:val="multilevel"/>
    <w:tmpl w:val="73F4E9EE"/>
    <w:styleLink w:val="List71"/>
    <w:lvl w:ilvl="0">
      <w:start w:val="1"/>
      <w:numFmt w:val="bullet"/>
      <w:lvlText w:val="-"/>
      <w:lvlJc w:val="left"/>
      <w:rPr>
        <w:rFonts w:ascii="Helvetica" w:eastAsia="Helvetica" w:hAnsi="Helvetica" w:cs="Helvetica"/>
        <w:color w:val="000000"/>
        <w:position w:val="0"/>
      </w:rPr>
    </w:lvl>
    <w:lvl w:ilvl="1">
      <w:start w:val="1"/>
      <w:numFmt w:val="bullet"/>
      <w:lvlText w:val="o"/>
      <w:lvlJc w:val="left"/>
      <w:rPr>
        <w:rFonts w:ascii="Helvetica" w:eastAsia="Helvetica" w:hAnsi="Helvetica" w:cs="Helvetica"/>
        <w:color w:val="000000"/>
        <w:position w:val="0"/>
      </w:rPr>
    </w:lvl>
    <w:lvl w:ilvl="2">
      <w:start w:val="1"/>
      <w:numFmt w:val="bullet"/>
      <w:lvlText w:val="▪"/>
      <w:lvlJc w:val="left"/>
      <w:rPr>
        <w:rFonts w:ascii="Helvetica" w:eastAsia="Helvetica" w:hAnsi="Helvetica" w:cs="Helvetica"/>
        <w:color w:val="000000"/>
        <w:position w:val="0"/>
      </w:rPr>
    </w:lvl>
    <w:lvl w:ilvl="3">
      <w:start w:val="1"/>
      <w:numFmt w:val="bullet"/>
      <w:lvlText w:val="•"/>
      <w:lvlJc w:val="left"/>
      <w:rPr>
        <w:rFonts w:ascii="Helvetica" w:eastAsia="Helvetica" w:hAnsi="Helvetica" w:cs="Helvetica"/>
        <w:color w:val="000000"/>
        <w:position w:val="0"/>
      </w:rPr>
    </w:lvl>
    <w:lvl w:ilvl="4">
      <w:start w:val="1"/>
      <w:numFmt w:val="bullet"/>
      <w:lvlText w:val="o"/>
      <w:lvlJc w:val="left"/>
      <w:rPr>
        <w:rFonts w:ascii="Helvetica" w:eastAsia="Helvetica" w:hAnsi="Helvetica" w:cs="Helvetica"/>
        <w:color w:val="000000"/>
        <w:position w:val="0"/>
      </w:rPr>
    </w:lvl>
    <w:lvl w:ilvl="5">
      <w:start w:val="1"/>
      <w:numFmt w:val="bullet"/>
      <w:lvlText w:val="▪"/>
      <w:lvlJc w:val="left"/>
      <w:rPr>
        <w:rFonts w:ascii="Helvetica" w:eastAsia="Helvetica" w:hAnsi="Helvetica" w:cs="Helvetica"/>
        <w:color w:val="000000"/>
        <w:position w:val="0"/>
      </w:rPr>
    </w:lvl>
    <w:lvl w:ilvl="6">
      <w:start w:val="1"/>
      <w:numFmt w:val="bullet"/>
      <w:lvlText w:val="•"/>
      <w:lvlJc w:val="left"/>
      <w:rPr>
        <w:rFonts w:ascii="Helvetica" w:eastAsia="Helvetica" w:hAnsi="Helvetica" w:cs="Helvetica"/>
        <w:color w:val="000000"/>
        <w:position w:val="0"/>
      </w:rPr>
    </w:lvl>
    <w:lvl w:ilvl="7">
      <w:start w:val="1"/>
      <w:numFmt w:val="bullet"/>
      <w:lvlText w:val="o"/>
      <w:lvlJc w:val="left"/>
      <w:rPr>
        <w:rFonts w:ascii="Helvetica" w:eastAsia="Helvetica" w:hAnsi="Helvetica" w:cs="Helvetica"/>
        <w:color w:val="000000"/>
        <w:position w:val="0"/>
      </w:rPr>
    </w:lvl>
    <w:lvl w:ilvl="8">
      <w:start w:val="1"/>
      <w:numFmt w:val="bullet"/>
      <w:lvlText w:val="▪"/>
      <w:lvlJc w:val="left"/>
      <w:rPr>
        <w:rFonts w:ascii="Helvetica" w:eastAsia="Helvetica" w:hAnsi="Helvetica" w:cs="Helvetica"/>
        <w:color w:val="000000"/>
        <w:position w:val="0"/>
      </w:rPr>
    </w:lvl>
  </w:abstractNum>
  <w:num w:numId="1">
    <w:abstractNumId w:val="12"/>
  </w:num>
  <w:num w:numId="2">
    <w:abstractNumId w:val="9"/>
  </w:num>
  <w:num w:numId="3">
    <w:abstractNumId w:val="0"/>
  </w:num>
  <w:num w:numId="4">
    <w:abstractNumId w:val="10"/>
  </w:num>
  <w:num w:numId="5">
    <w:abstractNumId w:val="8"/>
  </w:num>
  <w:num w:numId="6">
    <w:abstractNumId w:val="3"/>
  </w:num>
  <w:num w:numId="7">
    <w:abstractNumId w:val="11"/>
  </w:num>
  <w:num w:numId="8">
    <w:abstractNumId w:val="5"/>
  </w:num>
  <w:num w:numId="9">
    <w:abstractNumId w:val="7"/>
  </w:num>
  <w:num w:numId="10">
    <w:abstractNumId w:val="13"/>
  </w:num>
  <w:num w:numId="11">
    <w:abstractNumId w:val="2"/>
  </w:num>
  <w:num w:numId="12">
    <w:abstractNumId w:val="4"/>
  </w:num>
  <w:num w:numId="13">
    <w:abstractNumId w:val="1"/>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12EF8"/>
    <w:rsid w:val="00002212"/>
    <w:rsid w:val="000125C3"/>
    <w:rsid w:val="00015987"/>
    <w:rsid w:val="000269A2"/>
    <w:rsid w:val="000814BF"/>
    <w:rsid w:val="0009045B"/>
    <w:rsid w:val="000B1D98"/>
    <w:rsid w:val="001056C1"/>
    <w:rsid w:val="00107679"/>
    <w:rsid w:val="001114B4"/>
    <w:rsid w:val="0012470E"/>
    <w:rsid w:val="00175B02"/>
    <w:rsid w:val="001825E3"/>
    <w:rsid w:val="001A2246"/>
    <w:rsid w:val="001C4FD6"/>
    <w:rsid w:val="001E24A7"/>
    <w:rsid w:val="002061DA"/>
    <w:rsid w:val="0023391E"/>
    <w:rsid w:val="0025697B"/>
    <w:rsid w:val="0026008E"/>
    <w:rsid w:val="00260794"/>
    <w:rsid w:val="002626F6"/>
    <w:rsid w:val="00275D5F"/>
    <w:rsid w:val="002F505A"/>
    <w:rsid w:val="003374A2"/>
    <w:rsid w:val="00364847"/>
    <w:rsid w:val="0036551A"/>
    <w:rsid w:val="0037121F"/>
    <w:rsid w:val="00384BD1"/>
    <w:rsid w:val="003B2932"/>
    <w:rsid w:val="00405065"/>
    <w:rsid w:val="00410364"/>
    <w:rsid w:val="00412EF8"/>
    <w:rsid w:val="0042632E"/>
    <w:rsid w:val="0057621D"/>
    <w:rsid w:val="005C6ABB"/>
    <w:rsid w:val="005E038D"/>
    <w:rsid w:val="006037AA"/>
    <w:rsid w:val="0060627A"/>
    <w:rsid w:val="00620012"/>
    <w:rsid w:val="006D564F"/>
    <w:rsid w:val="006D5B2E"/>
    <w:rsid w:val="00732ED9"/>
    <w:rsid w:val="00733E56"/>
    <w:rsid w:val="0073480C"/>
    <w:rsid w:val="00734DB7"/>
    <w:rsid w:val="00746CC6"/>
    <w:rsid w:val="007560BA"/>
    <w:rsid w:val="007617E9"/>
    <w:rsid w:val="007620D1"/>
    <w:rsid w:val="00776FB4"/>
    <w:rsid w:val="00790317"/>
    <w:rsid w:val="007B44BD"/>
    <w:rsid w:val="007B703A"/>
    <w:rsid w:val="007C341B"/>
    <w:rsid w:val="007D4A6C"/>
    <w:rsid w:val="0081259D"/>
    <w:rsid w:val="00867D73"/>
    <w:rsid w:val="00891105"/>
    <w:rsid w:val="008D1819"/>
    <w:rsid w:val="008E10F9"/>
    <w:rsid w:val="008E1ADA"/>
    <w:rsid w:val="00917B51"/>
    <w:rsid w:val="009262DB"/>
    <w:rsid w:val="00955B79"/>
    <w:rsid w:val="009714BB"/>
    <w:rsid w:val="00A37B02"/>
    <w:rsid w:val="00A44DBF"/>
    <w:rsid w:val="00A47025"/>
    <w:rsid w:val="00A75D0F"/>
    <w:rsid w:val="00A841FC"/>
    <w:rsid w:val="00AA27FF"/>
    <w:rsid w:val="00AE63B9"/>
    <w:rsid w:val="00B463C1"/>
    <w:rsid w:val="00BA32EB"/>
    <w:rsid w:val="00BA5393"/>
    <w:rsid w:val="00BB55D1"/>
    <w:rsid w:val="00BE6B43"/>
    <w:rsid w:val="00C220A3"/>
    <w:rsid w:val="00C252B4"/>
    <w:rsid w:val="00C40DE9"/>
    <w:rsid w:val="00CA6AB4"/>
    <w:rsid w:val="00CD4D04"/>
    <w:rsid w:val="00CF05DF"/>
    <w:rsid w:val="00CF24E7"/>
    <w:rsid w:val="00CF60EF"/>
    <w:rsid w:val="00D42B16"/>
    <w:rsid w:val="00D61650"/>
    <w:rsid w:val="00DA21A7"/>
    <w:rsid w:val="00DF0801"/>
    <w:rsid w:val="00E079DC"/>
    <w:rsid w:val="00E47F09"/>
    <w:rsid w:val="00E92306"/>
    <w:rsid w:val="00EA420C"/>
    <w:rsid w:val="00EE5FD1"/>
    <w:rsid w:val="00F00ABD"/>
    <w:rsid w:val="00F3011A"/>
    <w:rsid w:val="00F323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2EF8"/>
    <w:pPr>
      <w:tabs>
        <w:tab w:val="center" w:pos="4536"/>
        <w:tab w:val="right" w:pos="9072"/>
      </w:tabs>
    </w:pPr>
  </w:style>
  <w:style w:type="character" w:customStyle="1" w:styleId="En-tteCar">
    <w:name w:val="En-tête Car"/>
    <w:basedOn w:val="Policepardfaut"/>
    <w:link w:val="En-tte"/>
    <w:uiPriority w:val="99"/>
    <w:rsid w:val="00412EF8"/>
  </w:style>
  <w:style w:type="paragraph" w:styleId="Pieddepage">
    <w:name w:val="footer"/>
    <w:basedOn w:val="Normal"/>
    <w:link w:val="PieddepageCar"/>
    <w:uiPriority w:val="99"/>
    <w:unhideWhenUsed/>
    <w:rsid w:val="00412EF8"/>
    <w:pPr>
      <w:tabs>
        <w:tab w:val="center" w:pos="4536"/>
        <w:tab w:val="right" w:pos="9072"/>
      </w:tabs>
    </w:pPr>
  </w:style>
  <w:style w:type="character" w:customStyle="1" w:styleId="PieddepageCar">
    <w:name w:val="Pied de page Car"/>
    <w:basedOn w:val="Policepardfaut"/>
    <w:link w:val="Pieddepage"/>
    <w:uiPriority w:val="99"/>
    <w:rsid w:val="00412EF8"/>
  </w:style>
  <w:style w:type="paragraph" w:styleId="Paragraphedeliste">
    <w:name w:val="List Paragraph"/>
    <w:basedOn w:val="Normal"/>
    <w:qFormat/>
    <w:rsid w:val="00015987"/>
    <w:pPr>
      <w:ind w:left="720"/>
      <w:contextualSpacing/>
    </w:pPr>
  </w:style>
  <w:style w:type="numbering" w:customStyle="1" w:styleId="List60">
    <w:name w:val="List 60"/>
    <w:basedOn w:val="Aucuneliste"/>
    <w:rsid w:val="00A75D0F"/>
    <w:pPr>
      <w:numPr>
        <w:numId w:val="3"/>
      </w:numPr>
    </w:pPr>
  </w:style>
  <w:style w:type="numbering" w:customStyle="1" w:styleId="List61">
    <w:name w:val="List 61"/>
    <w:basedOn w:val="Aucuneliste"/>
    <w:rsid w:val="00A75D0F"/>
    <w:pPr>
      <w:numPr>
        <w:numId w:val="4"/>
      </w:numPr>
    </w:pPr>
  </w:style>
  <w:style w:type="numbering" w:customStyle="1" w:styleId="List62">
    <w:name w:val="List 62"/>
    <w:basedOn w:val="Aucuneliste"/>
    <w:rsid w:val="00A75D0F"/>
    <w:pPr>
      <w:numPr>
        <w:numId w:val="5"/>
      </w:numPr>
    </w:pPr>
  </w:style>
  <w:style w:type="numbering" w:customStyle="1" w:styleId="List63">
    <w:name w:val="List 63"/>
    <w:basedOn w:val="Aucuneliste"/>
    <w:rsid w:val="00A75D0F"/>
    <w:pPr>
      <w:numPr>
        <w:numId w:val="6"/>
      </w:numPr>
    </w:pPr>
  </w:style>
  <w:style w:type="numbering" w:customStyle="1" w:styleId="List64">
    <w:name w:val="List 64"/>
    <w:basedOn w:val="Aucuneliste"/>
    <w:rsid w:val="00A75D0F"/>
    <w:pPr>
      <w:numPr>
        <w:numId w:val="7"/>
      </w:numPr>
    </w:pPr>
  </w:style>
  <w:style w:type="numbering" w:customStyle="1" w:styleId="List65">
    <w:name w:val="List 65"/>
    <w:basedOn w:val="Aucuneliste"/>
    <w:rsid w:val="00A75D0F"/>
    <w:pPr>
      <w:numPr>
        <w:numId w:val="8"/>
      </w:numPr>
    </w:pPr>
  </w:style>
  <w:style w:type="numbering" w:customStyle="1" w:styleId="List66">
    <w:name w:val="List 66"/>
    <w:basedOn w:val="Aucuneliste"/>
    <w:rsid w:val="00A75D0F"/>
    <w:pPr>
      <w:numPr>
        <w:numId w:val="9"/>
      </w:numPr>
    </w:pPr>
  </w:style>
  <w:style w:type="numbering" w:customStyle="1" w:styleId="List67">
    <w:name w:val="List 67"/>
    <w:basedOn w:val="Aucuneliste"/>
    <w:rsid w:val="00A75D0F"/>
    <w:pPr>
      <w:numPr>
        <w:numId w:val="10"/>
      </w:numPr>
    </w:pPr>
  </w:style>
  <w:style w:type="numbering" w:customStyle="1" w:styleId="List68">
    <w:name w:val="List 68"/>
    <w:basedOn w:val="Aucuneliste"/>
    <w:rsid w:val="00A75D0F"/>
    <w:pPr>
      <w:numPr>
        <w:numId w:val="11"/>
      </w:numPr>
    </w:pPr>
  </w:style>
  <w:style w:type="numbering" w:customStyle="1" w:styleId="List69">
    <w:name w:val="List 69"/>
    <w:basedOn w:val="Aucuneliste"/>
    <w:rsid w:val="00A75D0F"/>
    <w:pPr>
      <w:numPr>
        <w:numId w:val="12"/>
      </w:numPr>
    </w:pPr>
  </w:style>
  <w:style w:type="numbering" w:customStyle="1" w:styleId="List70">
    <w:name w:val="List 70"/>
    <w:basedOn w:val="Aucuneliste"/>
    <w:rsid w:val="00A75D0F"/>
    <w:pPr>
      <w:numPr>
        <w:numId w:val="13"/>
      </w:numPr>
    </w:pPr>
  </w:style>
  <w:style w:type="numbering" w:customStyle="1" w:styleId="List71">
    <w:name w:val="List 71"/>
    <w:basedOn w:val="Aucuneliste"/>
    <w:rsid w:val="00A75D0F"/>
    <w:pPr>
      <w:numPr>
        <w:numId w:val="14"/>
      </w:numPr>
    </w:pPr>
  </w:style>
  <w:style w:type="character" w:styleId="Numrodepage">
    <w:name w:val="page number"/>
    <w:basedOn w:val="Policepardfaut"/>
    <w:uiPriority w:val="99"/>
    <w:semiHidden/>
    <w:unhideWhenUsed/>
    <w:rsid w:val="001A2246"/>
  </w:style>
  <w:style w:type="paragraph" w:styleId="Textedebulles">
    <w:name w:val="Balloon Text"/>
    <w:basedOn w:val="Normal"/>
    <w:link w:val="TextedebullesCar"/>
    <w:uiPriority w:val="99"/>
    <w:semiHidden/>
    <w:unhideWhenUsed/>
    <w:rsid w:val="00DF0801"/>
    <w:rPr>
      <w:rFonts w:ascii="Tahoma" w:hAnsi="Tahoma" w:cs="Tahoma"/>
      <w:sz w:val="16"/>
      <w:szCs w:val="16"/>
    </w:rPr>
  </w:style>
  <w:style w:type="character" w:customStyle="1" w:styleId="TextedebullesCar">
    <w:name w:val="Texte de bulles Car"/>
    <w:basedOn w:val="Policepardfaut"/>
    <w:link w:val="Textedebulles"/>
    <w:uiPriority w:val="99"/>
    <w:semiHidden/>
    <w:rsid w:val="00DF0801"/>
    <w:rPr>
      <w:rFonts w:ascii="Tahoma" w:hAnsi="Tahoma" w:cs="Tahoma"/>
      <w:sz w:val="16"/>
      <w:szCs w:val="16"/>
    </w:rPr>
  </w:style>
  <w:style w:type="character" w:styleId="Numrodeligne">
    <w:name w:val="line number"/>
    <w:basedOn w:val="Policepardfaut"/>
    <w:uiPriority w:val="99"/>
    <w:semiHidden/>
    <w:unhideWhenUsed/>
    <w:rsid w:val="006D564F"/>
  </w:style>
  <w:style w:type="paragraph" w:styleId="NormalWeb">
    <w:name w:val="Normal (Web)"/>
    <w:basedOn w:val="Normal"/>
    <w:uiPriority w:val="99"/>
    <w:semiHidden/>
    <w:unhideWhenUsed/>
    <w:rsid w:val="00384BD1"/>
    <w:pPr>
      <w:spacing w:before="100" w:beforeAutospacing="1" w:after="100" w:afterAutospacing="1"/>
    </w:pPr>
    <w:rPr>
      <w:rFonts w:ascii="Times New Roman" w:hAnsi="Times New Roman" w:cs="Times New Roman"/>
      <w:lang w:eastAsia="fr-FR"/>
    </w:rPr>
  </w:style>
</w:styles>
</file>

<file path=word/webSettings.xml><?xml version="1.0" encoding="utf-8"?>
<w:webSettings xmlns:r="http://schemas.openxmlformats.org/officeDocument/2006/relationships" xmlns:w="http://schemas.openxmlformats.org/wordprocessingml/2006/main">
  <w:divs>
    <w:div w:id="904684585">
      <w:bodyDiv w:val="1"/>
      <w:marLeft w:val="0"/>
      <w:marRight w:val="0"/>
      <w:marTop w:val="0"/>
      <w:marBottom w:val="0"/>
      <w:divBdr>
        <w:top w:val="none" w:sz="0" w:space="0" w:color="auto"/>
        <w:left w:val="none" w:sz="0" w:space="0" w:color="auto"/>
        <w:bottom w:val="none" w:sz="0" w:space="0" w:color="auto"/>
        <w:right w:val="none" w:sz="0" w:space="0" w:color="auto"/>
      </w:divBdr>
      <w:divsChild>
        <w:div w:id="1709184133">
          <w:marLeft w:val="0"/>
          <w:marRight w:val="0"/>
          <w:marTop w:val="0"/>
          <w:marBottom w:val="0"/>
          <w:divBdr>
            <w:top w:val="none" w:sz="0" w:space="0" w:color="auto"/>
            <w:left w:val="none" w:sz="0" w:space="0" w:color="auto"/>
            <w:bottom w:val="none" w:sz="0" w:space="0" w:color="auto"/>
            <w:right w:val="none" w:sz="0" w:space="0" w:color="auto"/>
          </w:divBdr>
          <w:divsChild>
            <w:div w:id="1918241745">
              <w:marLeft w:val="0"/>
              <w:marRight w:val="0"/>
              <w:marTop w:val="0"/>
              <w:marBottom w:val="0"/>
              <w:divBdr>
                <w:top w:val="none" w:sz="0" w:space="0" w:color="auto"/>
                <w:left w:val="none" w:sz="0" w:space="0" w:color="auto"/>
                <w:bottom w:val="none" w:sz="0" w:space="0" w:color="auto"/>
                <w:right w:val="none" w:sz="0" w:space="0" w:color="auto"/>
              </w:divBdr>
              <w:divsChild>
                <w:div w:id="125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90494">
      <w:bodyDiv w:val="1"/>
      <w:marLeft w:val="0"/>
      <w:marRight w:val="0"/>
      <w:marTop w:val="0"/>
      <w:marBottom w:val="0"/>
      <w:divBdr>
        <w:top w:val="none" w:sz="0" w:space="0" w:color="auto"/>
        <w:left w:val="none" w:sz="0" w:space="0" w:color="auto"/>
        <w:bottom w:val="none" w:sz="0" w:space="0" w:color="auto"/>
        <w:right w:val="none" w:sz="0" w:space="0" w:color="auto"/>
      </w:divBdr>
      <w:divsChild>
        <w:div w:id="271015442">
          <w:marLeft w:val="0"/>
          <w:marRight w:val="0"/>
          <w:marTop w:val="0"/>
          <w:marBottom w:val="0"/>
          <w:divBdr>
            <w:top w:val="none" w:sz="0" w:space="0" w:color="auto"/>
            <w:left w:val="none" w:sz="0" w:space="0" w:color="auto"/>
            <w:bottom w:val="none" w:sz="0" w:space="0" w:color="auto"/>
            <w:right w:val="none" w:sz="0" w:space="0" w:color="auto"/>
          </w:divBdr>
          <w:divsChild>
            <w:div w:id="1615744359">
              <w:marLeft w:val="0"/>
              <w:marRight w:val="0"/>
              <w:marTop w:val="0"/>
              <w:marBottom w:val="0"/>
              <w:divBdr>
                <w:top w:val="none" w:sz="0" w:space="0" w:color="auto"/>
                <w:left w:val="none" w:sz="0" w:space="0" w:color="auto"/>
                <w:bottom w:val="none" w:sz="0" w:space="0" w:color="auto"/>
                <w:right w:val="none" w:sz="0" w:space="0" w:color="auto"/>
              </w:divBdr>
              <w:divsChild>
                <w:div w:id="20564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1257</Words>
  <Characters>6915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Yéyé</cp:lastModifiedBy>
  <cp:revision>4</cp:revision>
  <cp:lastPrinted>2016-06-08T12:17:00Z</cp:lastPrinted>
  <dcterms:created xsi:type="dcterms:W3CDTF">2016-06-14T20:31:00Z</dcterms:created>
  <dcterms:modified xsi:type="dcterms:W3CDTF">2016-07-02T18:41:00Z</dcterms:modified>
</cp:coreProperties>
</file>